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71E31D1" w:rsidP="571E31D1" w:rsidRDefault="571E31D1" w14:paraId="487FC2D7" w14:textId="0190F7F8">
      <w:pPr>
        <w:widowControl w:val="0"/>
        <w:spacing w:after="0" w:line="240" w:lineRule="auto"/>
        <w:jc w:val="center"/>
        <w:rPr>
          <w:rFonts w:ascii="Calibri" w:hAnsi="Calibri" w:eastAsia="Calibri" w:cs="Calibri"/>
          <w:b/>
          <w:bCs/>
          <w:color w:val="000000" w:themeColor="text1"/>
          <w:sz w:val="22"/>
          <w:szCs w:val="22"/>
          <w:lang w:val="en-US"/>
        </w:rPr>
      </w:pPr>
    </w:p>
    <w:p w:rsidR="003E3811" w:rsidP="598663A2" w:rsidRDefault="05FCE140" w14:paraId="4BB8DCD1" w14:textId="7BD05774">
      <w:pPr>
        <w:widowControl w:val="0"/>
        <w:spacing w:after="0" w:line="240" w:lineRule="auto"/>
        <w:jc w:val="center"/>
        <w:rPr>
          <w:rFonts w:ascii="Calibri" w:hAnsi="Calibri" w:eastAsia="Calibri" w:cs="Calibri"/>
          <w:b/>
          <w:bCs/>
          <w:color w:val="000000" w:themeColor="text1"/>
          <w:sz w:val="22"/>
          <w:szCs w:val="22"/>
          <w:lang w:val="en-US"/>
        </w:rPr>
      </w:pPr>
      <w:r w:rsidRPr="671A40F5">
        <w:rPr>
          <w:rFonts w:ascii="Calibri" w:hAnsi="Calibri" w:eastAsia="Calibri" w:cs="Calibri"/>
          <w:b/>
          <w:bCs/>
          <w:color w:val="000000" w:themeColor="text1"/>
          <w:sz w:val="22"/>
          <w:szCs w:val="22"/>
          <w:lang w:val="en-US"/>
        </w:rPr>
        <w:t>S</w:t>
      </w:r>
      <w:r w:rsidR="007E1E2A">
        <w:rPr>
          <w:rFonts w:ascii="Calibri" w:hAnsi="Calibri" w:eastAsia="Calibri" w:cs="Calibri"/>
          <w:b/>
          <w:bCs/>
          <w:color w:val="000000" w:themeColor="text1"/>
          <w:sz w:val="22"/>
          <w:szCs w:val="22"/>
          <w:lang w:val="en-US"/>
        </w:rPr>
        <w:t>UMMER</w:t>
      </w:r>
      <w:r w:rsidRPr="671A40F5" w:rsidR="7869FF36">
        <w:rPr>
          <w:rFonts w:ascii="Calibri" w:hAnsi="Calibri" w:eastAsia="Calibri" w:cs="Calibri"/>
          <w:b/>
          <w:bCs/>
          <w:color w:val="000000" w:themeColor="text1"/>
          <w:sz w:val="22"/>
          <w:szCs w:val="22"/>
          <w:lang w:val="en-US"/>
        </w:rPr>
        <w:t xml:space="preserve"> TERM MEETING OF THE CORPORATION</w:t>
      </w:r>
    </w:p>
    <w:p w:rsidR="003E3811" w:rsidP="2B244522" w:rsidRDefault="7869FF36" w14:paraId="2CCB200E" w14:textId="74674BCE">
      <w:pPr>
        <w:widowControl w:val="0"/>
        <w:spacing w:after="0" w:line="240" w:lineRule="auto"/>
        <w:jc w:val="center"/>
        <w:rPr>
          <w:rFonts w:ascii="Calibri" w:hAnsi="Calibri" w:eastAsia="Calibri" w:cs="Calibri"/>
          <w:color w:val="000000" w:themeColor="text1"/>
          <w:sz w:val="22"/>
          <w:szCs w:val="22"/>
        </w:rPr>
      </w:pPr>
      <w:r w:rsidRPr="2B244522">
        <w:rPr>
          <w:rFonts w:ascii="Calibri" w:hAnsi="Calibri" w:eastAsia="Calibri" w:cs="Calibri"/>
          <w:b/>
          <w:bCs/>
          <w:color w:val="000000" w:themeColor="text1"/>
          <w:sz w:val="22"/>
          <w:szCs w:val="22"/>
          <w:lang w:val="en-US"/>
        </w:rPr>
        <w:t>OF THE SOUTH HAMPSHIRE COLLEGE GROUP</w:t>
      </w:r>
    </w:p>
    <w:p w:rsidR="003E3811" w:rsidP="2B244522" w:rsidRDefault="003E3811" w14:paraId="6CF242D2" w14:textId="67D6A9FF">
      <w:pPr>
        <w:widowControl w:val="0"/>
        <w:spacing w:after="0" w:line="240" w:lineRule="auto"/>
        <w:jc w:val="center"/>
        <w:rPr>
          <w:rFonts w:ascii="Calibri" w:hAnsi="Calibri" w:eastAsia="Calibri" w:cs="Calibri"/>
          <w:color w:val="000000" w:themeColor="text1"/>
          <w:sz w:val="22"/>
          <w:szCs w:val="22"/>
        </w:rPr>
      </w:pPr>
    </w:p>
    <w:p w:rsidR="003E3811" w:rsidP="2B244522" w:rsidRDefault="7869FF36" w14:paraId="0773B091" w14:textId="41914D4F">
      <w:pPr>
        <w:widowControl w:val="0"/>
        <w:spacing w:after="0" w:line="240" w:lineRule="auto"/>
        <w:jc w:val="center"/>
        <w:rPr>
          <w:rFonts w:ascii="Calibri" w:hAnsi="Calibri" w:eastAsia="Calibri" w:cs="Calibri"/>
          <w:color w:val="000000" w:themeColor="text1"/>
          <w:sz w:val="22"/>
          <w:szCs w:val="22"/>
        </w:rPr>
      </w:pPr>
      <w:r w:rsidRPr="2B244522">
        <w:rPr>
          <w:rFonts w:ascii="Calibri" w:hAnsi="Calibri" w:eastAsia="Calibri" w:cs="Calibri"/>
          <w:color w:val="000000" w:themeColor="text1"/>
          <w:sz w:val="22"/>
          <w:szCs w:val="22"/>
          <w:lang w:val="en-US"/>
        </w:rPr>
        <w:t xml:space="preserve"> Boardroom, Fareham College, </w:t>
      </w:r>
      <w:proofErr w:type="spellStart"/>
      <w:r w:rsidRPr="2B244522">
        <w:rPr>
          <w:rFonts w:ascii="Calibri" w:hAnsi="Calibri" w:eastAsia="Calibri" w:cs="Calibri"/>
          <w:color w:val="000000" w:themeColor="text1"/>
          <w:sz w:val="22"/>
          <w:szCs w:val="22"/>
          <w:lang w:val="en-US"/>
        </w:rPr>
        <w:t>Bishopsfield</w:t>
      </w:r>
      <w:proofErr w:type="spellEnd"/>
      <w:r w:rsidRPr="2B244522">
        <w:rPr>
          <w:rFonts w:ascii="Calibri" w:hAnsi="Calibri" w:eastAsia="Calibri" w:cs="Calibri"/>
          <w:color w:val="000000" w:themeColor="text1"/>
          <w:sz w:val="22"/>
          <w:szCs w:val="22"/>
          <w:lang w:val="en-US"/>
        </w:rPr>
        <w:t xml:space="preserve"> Road </w:t>
      </w:r>
    </w:p>
    <w:p w:rsidR="003E3811" w:rsidP="2B244522" w:rsidRDefault="0395FF07" w14:paraId="6CE0D930" w14:textId="1F382378">
      <w:pPr>
        <w:widowControl w:val="0"/>
        <w:spacing w:after="0" w:line="240" w:lineRule="auto"/>
        <w:jc w:val="center"/>
        <w:rPr>
          <w:rFonts w:ascii="Calibri" w:hAnsi="Calibri" w:eastAsia="Calibri" w:cs="Calibri"/>
          <w:color w:val="000000" w:themeColor="text1"/>
          <w:sz w:val="22"/>
          <w:szCs w:val="22"/>
          <w:lang w:val="en-US"/>
        </w:rPr>
      </w:pPr>
      <w:r w:rsidRPr="598663A2">
        <w:rPr>
          <w:rFonts w:ascii="Calibri" w:hAnsi="Calibri" w:eastAsia="Calibri" w:cs="Calibri"/>
          <w:color w:val="000000" w:themeColor="text1"/>
          <w:sz w:val="22"/>
          <w:szCs w:val="22"/>
          <w:lang w:val="en-US"/>
        </w:rPr>
        <w:t xml:space="preserve">Wednesday </w:t>
      </w:r>
      <w:r w:rsidR="007E1E2A">
        <w:rPr>
          <w:rFonts w:ascii="Calibri" w:hAnsi="Calibri" w:eastAsia="Calibri" w:cs="Calibri"/>
          <w:color w:val="000000" w:themeColor="text1"/>
          <w:sz w:val="22"/>
          <w:szCs w:val="22"/>
          <w:lang w:val="en-US"/>
        </w:rPr>
        <w:t xml:space="preserve">1 </w:t>
      </w:r>
      <w:r w:rsidR="007F15DE">
        <w:rPr>
          <w:rFonts w:ascii="Calibri" w:hAnsi="Calibri" w:eastAsia="Calibri" w:cs="Calibri"/>
          <w:color w:val="000000" w:themeColor="text1"/>
          <w:sz w:val="22"/>
          <w:szCs w:val="22"/>
          <w:lang w:val="en-US"/>
        </w:rPr>
        <w:t>July 20</w:t>
      </w:r>
      <w:r w:rsidRPr="598663A2" w:rsidR="7B45C60E">
        <w:rPr>
          <w:rFonts w:ascii="Calibri" w:hAnsi="Calibri" w:eastAsia="Calibri" w:cs="Calibri"/>
          <w:color w:val="000000" w:themeColor="text1"/>
          <w:sz w:val="22"/>
          <w:szCs w:val="22"/>
          <w:lang w:val="en-US"/>
        </w:rPr>
        <w:t xml:space="preserve">26 at </w:t>
      </w:r>
      <w:r w:rsidR="007F15DE">
        <w:rPr>
          <w:rFonts w:ascii="Calibri" w:hAnsi="Calibri" w:eastAsia="Calibri" w:cs="Calibri"/>
          <w:color w:val="000000" w:themeColor="text1"/>
          <w:sz w:val="22"/>
          <w:szCs w:val="22"/>
          <w:lang w:val="en-US"/>
        </w:rPr>
        <w:t>16</w:t>
      </w:r>
      <w:r w:rsidRPr="598663A2" w:rsidR="7B45C60E">
        <w:rPr>
          <w:rFonts w:ascii="Calibri" w:hAnsi="Calibri" w:eastAsia="Calibri" w:cs="Calibri"/>
          <w:color w:val="000000" w:themeColor="text1"/>
          <w:sz w:val="22"/>
          <w:szCs w:val="22"/>
          <w:lang w:val="en-US"/>
        </w:rPr>
        <w:t>:</w:t>
      </w:r>
      <w:r w:rsidR="007F15DE">
        <w:rPr>
          <w:rFonts w:ascii="Calibri" w:hAnsi="Calibri" w:eastAsia="Calibri" w:cs="Calibri"/>
          <w:color w:val="000000" w:themeColor="text1"/>
          <w:sz w:val="22"/>
          <w:szCs w:val="22"/>
          <w:lang w:val="en-US"/>
        </w:rPr>
        <w:t>3</w:t>
      </w:r>
      <w:r w:rsidRPr="598663A2" w:rsidR="7B45C60E">
        <w:rPr>
          <w:rFonts w:ascii="Calibri" w:hAnsi="Calibri" w:eastAsia="Calibri" w:cs="Calibri"/>
          <w:color w:val="000000" w:themeColor="text1"/>
          <w:sz w:val="22"/>
          <w:szCs w:val="22"/>
          <w:lang w:val="en-US"/>
        </w:rPr>
        <w:t xml:space="preserve">0 </w:t>
      </w:r>
    </w:p>
    <w:p w:rsidR="003E3811" w:rsidP="2B244522" w:rsidRDefault="003E3811" w14:paraId="07F82758" w14:textId="3A7B848E">
      <w:pPr>
        <w:widowControl w:val="0"/>
        <w:spacing w:after="0" w:line="240" w:lineRule="auto"/>
        <w:jc w:val="center"/>
        <w:rPr>
          <w:rFonts w:ascii="Calibri" w:hAnsi="Calibri" w:eastAsia="Calibri" w:cs="Calibri"/>
          <w:b/>
          <w:bCs/>
          <w:color w:val="000000" w:themeColor="text1"/>
          <w:sz w:val="22"/>
          <w:szCs w:val="22"/>
          <w:lang w:val="en-US"/>
        </w:rPr>
      </w:pPr>
    </w:p>
    <w:p w:rsidR="003E3811" w:rsidP="2B244522" w:rsidRDefault="226F6514" w14:paraId="438EEF93" w14:textId="135AB619">
      <w:pPr>
        <w:widowControl w:val="0"/>
        <w:spacing w:after="0" w:line="240" w:lineRule="auto"/>
        <w:jc w:val="center"/>
        <w:rPr>
          <w:rFonts w:ascii="Calibri" w:hAnsi="Calibri" w:eastAsia="Calibri" w:cs="Calibri"/>
          <w:b/>
          <w:bCs/>
          <w:color w:val="000000" w:themeColor="text1"/>
          <w:sz w:val="22"/>
          <w:szCs w:val="22"/>
          <w:lang w:val="en-US"/>
        </w:rPr>
      </w:pPr>
      <w:r w:rsidRPr="3E585FEF">
        <w:rPr>
          <w:rFonts w:ascii="Calibri" w:hAnsi="Calibri" w:eastAsia="Calibri" w:cs="Calibri"/>
          <w:b/>
          <w:bCs/>
          <w:color w:val="000000" w:themeColor="text1"/>
          <w:sz w:val="22"/>
          <w:szCs w:val="22"/>
          <w:lang w:val="en-US"/>
        </w:rPr>
        <w:t xml:space="preserve"> Part </w:t>
      </w:r>
      <w:r w:rsidRPr="3E585FEF" w:rsidR="7EF205BC">
        <w:rPr>
          <w:rFonts w:ascii="Calibri" w:hAnsi="Calibri" w:eastAsia="Calibri" w:cs="Calibri"/>
          <w:b/>
          <w:bCs/>
          <w:color w:val="000000" w:themeColor="text1"/>
          <w:sz w:val="22"/>
          <w:szCs w:val="22"/>
          <w:lang w:val="en-US"/>
        </w:rPr>
        <w:t>1</w:t>
      </w:r>
      <w:r w:rsidRPr="3E585FEF">
        <w:rPr>
          <w:rFonts w:ascii="Calibri" w:hAnsi="Calibri" w:eastAsia="Calibri" w:cs="Calibri"/>
          <w:b/>
          <w:bCs/>
          <w:color w:val="000000" w:themeColor="text1"/>
          <w:sz w:val="22"/>
          <w:szCs w:val="22"/>
          <w:lang w:val="en-US"/>
        </w:rPr>
        <w:t xml:space="preserve"> </w:t>
      </w:r>
      <w:r w:rsidRPr="3E585FEF" w:rsidR="7869FF36">
        <w:rPr>
          <w:rFonts w:ascii="Calibri" w:hAnsi="Calibri" w:eastAsia="Calibri" w:cs="Calibri"/>
          <w:b/>
          <w:bCs/>
          <w:color w:val="000000" w:themeColor="text1"/>
          <w:sz w:val="22"/>
          <w:szCs w:val="22"/>
          <w:lang w:val="en-US"/>
        </w:rPr>
        <w:t>M I N U T E S</w:t>
      </w:r>
    </w:p>
    <w:p w:rsidR="003E3811" w:rsidP="2B244522" w:rsidRDefault="003E3811" w14:paraId="5E5787A5" w14:textId="7A9A85B1">
      <w:pPr>
        <w:widowControl w:val="0"/>
        <w:spacing w:after="0" w:line="240" w:lineRule="auto"/>
      </w:pPr>
    </w:p>
    <w:p w:rsidR="49FEAA8F" w:rsidP="598663A2" w:rsidRDefault="49FEAA8F" w14:paraId="084AF366" w14:textId="3B1D3DE5">
      <w:pPr>
        <w:widowControl w:val="0"/>
        <w:spacing w:after="0" w:line="240" w:lineRule="auto"/>
      </w:pPr>
      <w:r w:rsidRPr="2327B904">
        <w:rPr>
          <w:rFonts w:ascii="Calibri" w:hAnsi="Calibri" w:eastAsia="Calibri" w:cs="Calibri"/>
          <w:b/>
          <w:bCs/>
          <w:color w:val="000000" w:themeColor="text1"/>
          <w:sz w:val="22"/>
          <w:szCs w:val="22"/>
          <w:lang w:val="en-US"/>
        </w:rPr>
        <w:t xml:space="preserve">Present: </w:t>
      </w:r>
      <w:r>
        <w:tab/>
      </w:r>
      <w:r>
        <w:tab/>
      </w:r>
      <w:proofErr w:type="spellStart"/>
      <w:r w:rsidRPr="2327B904" w:rsidR="77794B5C">
        <w:rPr>
          <w:rFonts w:ascii="Calibri" w:hAnsi="Calibri" w:eastAsia="Calibri" w:cs="Calibri"/>
          <w:color w:val="000000" w:themeColor="text1"/>
          <w:sz w:val="22"/>
          <w:szCs w:val="22"/>
          <w:lang w:val="en-US"/>
        </w:rPr>
        <w:t>Jennese</w:t>
      </w:r>
      <w:proofErr w:type="spellEnd"/>
      <w:r w:rsidRPr="2327B904" w:rsidR="77794B5C">
        <w:rPr>
          <w:rFonts w:ascii="Calibri" w:hAnsi="Calibri" w:eastAsia="Calibri" w:cs="Calibri"/>
          <w:color w:val="000000" w:themeColor="text1"/>
          <w:sz w:val="22"/>
          <w:szCs w:val="22"/>
          <w:lang w:val="en-US"/>
        </w:rPr>
        <w:t xml:space="preserve"> </w:t>
      </w:r>
      <w:proofErr w:type="spellStart"/>
      <w:r w:rsidRPr="2327B904" w:rsidR="77794B5C">
        <w:rPr>
          <w:rFonts w:ascii="Calibri" w:hAnsi="Calibri" w:eastAsia="Calibri" w:cs="Calibri"/>
          <w:color w:val="000000" w:themeColor="text1"/>
          <w:sz w:val="22"/>
          <w:szCs w:val="22"/>
          <w:lang w:val="en-US"/>
        </w:rPr>
        <w:t>Alozie</w:t>
      </w:r>
      <w:proofErr w:type="spellEnd"/>
      <w:r w:rsidRPr="2327B904" w:rsidR="00904313">
        <w:rPr>
          <w:rFonts w:ascii="Calibri" w:hAnsi="Calibri" w:eastAsia="Calibri" w:cs="Calibri"/>
          <w:color w:val="000000" w:themeColor="text1"/>
          <w:sz w:val="22"/>
          <w:szCs w:val="22"/>
          <w:lang w:val="en-US"/>
        </w:rPr>
        <w:t xml:space="preserve"> </w:t>
      </w:r>
      <w:r>
        <w:tab/>
      </w:r>
      <w:r>
        <w:tab/>
      </w:r>
      <w:r>
        <w:tab/>
      </w:r>
      <w:r>
        <w:tab/>
      </w:r>
      <w:r w:rsidRPr="2327B904">
        <w:rPr>
          <w:rFonts w:ascii="Calibri" w:hAnsi="Calibri" w:eastAsia="Calibri" w:cs="Calibri"/>
          <w:color w:val="000000" w:themeColor="text1"/>
          <w:sz w:val="22"/>
          <w:szCs w:val="22"/>
          <w:lang w:val="en-US"/>
        </w:rPr>
        <w:t>Nick Cheaney</w:t>
      </w:r>
    </w:p>
    <w:p w:rsidR="00EF5CB9" w:rsidP="2327B904" w:rsidRDefault="00E6FB5D" w14:paraId="373BE22E" w14:textId="30F695B7">
      <w:pPr>
        <w:widowControl w:val="0"/>
        <w:spacing w:after="0" w:line="240" w:lineRule="auto"/>
        <w:ind w:left="1440" w:firstLine="720"/>
        <w:rPr>
          <w:rFonts w:ascii="Calibri" w:hAnsi="Calibri" w:eastAsia="Calibri" w:cs="Calibri"/>
          <w:color w:val="000000" w:themeColor="text1"/>
          <w:sz w:val="22"/>
          <w:szCs w:val="22"/>
          <w:lang w:val="en-US"/>
        </w:rPr>
      </w:pPr>
      <w:r w:rsidRPr="2327B904">
        <w:rPr>
          <w:rFonts w:ascii="Calibri" w:hAnsi="Calibri" w:eastAsia="Calibri" w:cs="Calibri"/>
          <w:color w:val="000000" w:themeColor="text1"/>
          <w:sz w:val="22"/>
          <w:szCs w:val="22"/>
          <w:lang w:val="en-US"/>
        </w:rPr>
        <w:t>Claire Hammond</w:t>
      </w:r>
      <w:r w:rsidRPr="2327B904" w:rsidR="00EF5CB9">
        <w:rPr>
          <w:rFonts w:ascii="Calibri" w:hAnsi="Calibri" w:eastAsia="Calibri" w:cs="Calibri"/>
          <w:color w:val="000000" w:themeColor="text1"/>
          <w:sz w:val="22"/>
          <w:szCs w:val="22"/>
          <w:lang w:val="en-US"/>
        </w:rPr>
        <w:t xml:space="preserve"> (</w:t>
      </w:r>
      <w:r w:rsidRPr="2327B904" w:rsidR="29B95FE1">
        <w:rPr>
          <w:rFonts w:ascii="Calibri" w:hAnsi="Calibri" w:eastAsia="Calibri" w:cs="Calibri"/>
          <w:color w:val="000000" w:themeColor="text1"/>
          <w:sz w:val="22"/>
          <w:szCs w:val="22"/>
          <w:lang w:val="en-US"/>
        </w:rPr>
        <w:t>16.48</w:t>
      </w:r>
      <w:r w:rsidRPr="2327B904" w:rsidR="00EF5CB9">
        <w:rPr>
          <w:rFonts w:ascii="Calibri" w:hAnsi="Calibri" w:eastAsia="Calibri" w:cs="Calibri"/>
          <w:color w:val="000000" w:themeColor="text1"/>
          <w:sz w:val="22"/>
          <w:szCs w:val="22"/>
          <w:lang w:val="en-US"/>
        </w:rPr>
        <w:t>)</w:t>
      </w:r>
      <w:r>
        <w:tab/>
      </w:r>
      <w:r>
        <w:tab/>
      </w:r>
      <w:r w:rsidRPr="2327B904" w:rsidR="49FEAA8F">
        <w:rPr>
          <w:rFonts w:ascii="Calibri" w:hAnsi="Calibri" w:eastAsia="Calibri" w:cs="Calibri"/>
          <w:color w:val="000000" w:themeColor="text1"/>
          <w:sz w:val="22"/>
          <w:szCs w:val="22"/>
          <w:lang w:val="en-US"/>
        </w:rPr>
        <w:t>Sarah Harder-Collins</w:t>
      </w:r>
    </w:p>
    <w:p w:rsidR="007F15DE" w:rsidP="2D6B382B" w:rsidRDefault="00EF5CB9" w14:paraId="0AF45716" w14:textId="72718A57">
      <w:pPr>
        <w:widowControl w:val="0"/>
        <w:spacing w:after="0" w:line="240" w:lineRule="auto"/>
        <w:ind w:left="2160"/>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An</w:t>
      </w:r>
      <w:r w:rsidRPr="598663A2" w:rsidR="49FEAA8F">
        <w:rPr>
          <w:rFonts w:ascii="Calibri" w:hAnsi="Calibri" w:eastAsia="Calibri" w:cs="Calibri"/>
          <w:color w:val="000000" w:themeColor="text1"/>
          <w:sz w:val="22"/>
          <w:szCs w:val="22"/>
          <w:lang w:val="en-US"/>
        </w:rPr>
        <w:t>drew Kaye (CEO)</w:t>
      </w:r>
      <w:r w:rsidR="49FEAA8F">
        <w:tab/>
      </w:r>
      <w:r w:rsidR="007F15DE">
        <w:tab/>
      </w:r>
      <w:r>
        <w:tab/>
      </w:r>
      <w:r w:rsidRPr="598663A2" w:rsidR="27BA6D04">
        <w:rPr>
          <w:rFonts w:ascii="Calibri" w:hAnsi="Calibri" w:eastAsia="Calibri" w:cs="Calibri"/>
          <w:color w:val="000000" w:themeColor="text1"/>
          <w:sz w:val="22"/>
          <w:szCs w:val="22"/>
          <w:lang w:val="en-US"/>
        </w:rPr>
        <w:t>Gregory Kitchin (Staff Gov)</w:t>
      </w:r>
    </w:p>
    <w:p w:rsidR="007F15DE" w:rsidP="00EF5CB9" w:rsidRDefault="49FEAA8F" w14:paraId="32664849" w14:textId="3F4CACD5">
      <w:pPr>
        <w:widowControl w:val="0"/>
        <w:spacing w:after="0" w:line="240" w:lineRule="auto"/>
        <w:ind w:left="1440" w:firstLine="720"/>
      </w:pPr>
      <w:r w:rsidRPr="2327B904">
        <w:rPr>
          <w:rFonts w:ascii="Calibri" w:hAnsi="Calibri" w:eastAsia="Calibri" w:cs="Calibri"/>
          <w:color w:val="000000" w:themeColor="text1"/>
          <w:sz w:val="22"/>
          <w:szCs w:val="22"/>
          <w:lang w:val="en-US"/>
        </w:rPr>
        <w:t>Stephen Marston</w:t>
      </w:r>
      <w:r w:rsidRPr="2327B904" w:rsidR="334C7069">
        <w:rPr>
          <w:rFonts w:ascii="Calibri" w:hAnsi="Calibri" w:eastAsia="Calibri" w:cs="Calibri"/>
          <w:color w:val="000000" w:themeColor="text1"/>
          <w:sz w:val="22"/>
          <w:szCs w:val="22"/>
          <w:lang w:val="en-US"/>
        </w:rPr>
        <w:t xml:space="preserve"> (Chair)</w:t>
      </w:r>
      <w:r w:rsidRPr="2327B904">
        <w:rPr>
          <w:rFonts w:ascii="Calibri" w:hAnsi="Calibri" w:eastAsia="Calibri" w:cs="Calibri"/>
          <w:color w:val="000000" w:themeColor="text1"/>
          <w:sz w:val="22"/>
          <w:szCs w:val="22"/>
          <w:lang w:val="en-US"/>
        </w:rPr>
        <w:t xml:space="preserve"> </w:t>
      </w:r>
      <w:r>
        <w:tab/>
      </w:r>
      <w:r>
        <w:tab/>
      </w:r>
      <w:r w:rsidRPr="2327B904" w:rsidR="4BBCCDE7">
        <w:rPr>
          <w:rFonts w:ascii="Calibri" w:hAnsi="Calibri" w:eastAsia="Calibri" w:cs="Calibri"/>
          <w:color w:val="000000" w:themeColor="text1"/>
          <w:sz w:val="22"/>
          <w:szCs w:val="22"/>
          <w:lang w:val="en-US"/>
        </w:rPr>
        <w:t>Emily Morey</w:t>
      </w:r>
      <w:r w:rsidRPr="2327B904" w:rsidR="0B9F1865">
        <w:rPr>
          <w:rFonts w:ascii="Calibri" w:hAnsi="Calibri" w:eastAsia="Calibri" w:cs="Calibri"/>
          <w:color w:val="000000" w:themeColor="text1"/>
          <w:sz w:val="22"/>
          <w:szCs w:val="22"/>
          <w:lang w:val="en-US"/>
        </w:rPr>
        <w:t xml:space="preserve"> </w:t>
      </w:r>
      <w:r>
        <w:tab/>
      </w:r>
    </w:p>
    <w:p w:rsidR="49FEAA8F" w:rsidP="2327B904" w:rsidRDefault="49FEAA8F" w14:paraId="32219F9B" w14:textId="3549A8D3">
      <w:pPr>
        <w:widowControl w:val="0"/>
        <w:spacing w:after="0" w:line="240" w:lineRule="auto"/>
        <w:ind w:left="1440" w:firstLine="720"/>
        <w:rPr>
          <w:rFonts w:ascii="Calibri" w:hAnsi="Calibri" w:eastAsia="Calibri" w:cs="Calibri"/>
          <w:color w:val="000000" w:themeColor="text1"/>
          <w:sz w:val="22"/>
          <w:szCs w:val="22"/>
          <w:lang w:val="en-US"/>
        </w:rPr>
      </w:pPr>
      <w:r w:rsidRPr="2327B904">
        <w:rPr>
          <w:rFonts w:ascii="Calibri" w:hAnsi="Calibri" w:eastAsia="Calibri" w:cs="Calibri"/>
          <w:color w:val="000000" w:themeColor="text1"/>
          <w:sz w:val="22"/>
          <w:szCs w:val="22"/>
          <w:lang w:val="en-US"/>
        </w:rPr>
        <w:t xml:space="preserve">Andy </w:t>
      </w:r>
      <w:proofErr w:type="spellStart"/>
      <w:r w:rsidRPr="2327B904">
        <w:rPr>
          <w:rFonts w:ascii="Calibri" w:hAnsi="Calibri" w:eastAsia="Calibri" w:cs="Calibri"/>
          <w:color w:val="000000" w:themeColor="text1"/>
          <w:sz w:val="22"/>
          <w:szCs w:val="22"/>
          <w:lang w:val="en-US"/>
        </w:rPr>
        <w:t>Wannel</w:t>
      </w:r>
      <w:r w:rsidRPr="2327B904" w:rsidR="15F76FDD">
        <w:rPr>
          <w:rFonts w:ascii="Calibri" w:hAnsi="Calibri" w:eastAsia="Calibri" w:cs="Calibri"/>
          <w:color w:val="000000" w:themeColor="text1"/>
          <w:sz w:val="22"/>
          <w:szCs w:val="22"/>
          <w:lang w:val="en-US"/>
        </w:rPr>
        <w:t>l</w:t>
      </w:r>
      <w:proofErr w:type="spellEnd"/>
      <w:r w:rsidRPr="2327B904" w:rsidR="087AED29">
        <w:rPr>
          <w:rFonts w:ascii="Calibri" w:hAnsi="Calibri" w:eastAsia="Calibri" w:cs="Calibri"/>
          <w:color w:val="000000" w:themeColor="text1"/>
          <w:sz w:val="22"/>
          <w:szCs w:val="22"/>
          <w:lang w:val="en-US"/>
        </w:rPr>
        <w:t xml:space="preserve"> (</w:t>
      </w:r>
      <w:r w:rsidRPr="2327B904" w:rsidR="5DB3C38C">
        <w:rPr>
          <w:rFonts w:ascii="Calibri" w:hAnsi="Calibri" w:eastAsia="Calibri" w:cs="Calibri"/>
          <w:color w:val="000000" w:themeColor="text1"/>
          <w:sz w:val="22"/>
          <w:szCs w:val="22"/>
          <w:lang w:val="en-US"/>
        </w:rPr>
        <w:t>17.30</w:t>
      </w:r>
      <w:r w:rsidRPr="2327B904" w:rsidR="087AED29">
        <w:rPr>
          <w:rFonts w:ascii="Calibri" w:hAnsi="Calibri" w:eastAsia="Calibri" w:cs="Calibri"/>
          <w:color w:val="000000" w:themeColor="text1"/>
          <w:sz w:val="22"/>
          <w:szCs w:val="22"/>
          <w:lang w:val="en-US"/>
        </w:rPr>
        <w:t>)</w:t>
      </w:r>
      <w:r>
        <w:tab/>
      </w:r>
      <w:r>
        <w:tab/>
      </w:r>
      <w:r>
        <w:tab/>
      </w:r>
      <w:r w:rsidRPr="2327B904">
        <w:rPr>
          <w:rFonts w:ascii="Calibri" w:hAnsi="Calibri" w:eastAsia="Calibri" w:cs="Calibri"/>
          <w:color w:val="000000" w:themeColor="text1"/>
          <w:sz w:val="22"/>
          <w:szCs w:val="22"/>
          <w:lang w:val="en-US"/>
        </w:rPr>
        <w:t>Phillip Wright</w:t>
      </w:r>
      <w:r w:rsidRPr="2327B904" w:rsidR="004B65F5">
        <w:rPr>
          <w:rFonts w:ascii="Calibri" w:hAnsi="Calibri" w:eastAsia="Calibri" w:cs="Calibri"/>
          <w:color w:val="000000" w:themeColor="text1"/>
          <w:sz w:val="22"/>
          <w:szCs w:val="22"/>
          <w:lang w:val="en-US"/>
        </w:rPr>
        <w:t xml:space="preserve"> (</w:t>
      </w:r>
      <w:r w:rsidRPr="2327B904" w:rsidR="7B964A22">
        <w:rPr>
          <w:rFonts w:ascii="Calibri" w:hAnsi="Calibri" w:eastAsia="Calibri" w:cs="Calibri"/>
          <w:color w:val="000000" w:themeColor="text1"/>
          <w:sz w:val="22"/>
          <w:szCs w:val="22"/>
          <w:lang w:val="en-US"/>
        </w:rPr>
        <w:t>17.49</w:t>
      </w:r>
      <w:r w:rsidRPr="2327B904" w:rsidR="004B65F5">
        <w:rPr>
          <w:rFonts w:ascii="Calibri" w:hAnsi="Calibri" w:eastAsia="Calibri" w:cs="Calibri"/>
          <w:color w:val="000000" w:themeColor="text1"/>
          <w:sz w:val="22"/>
          <w:szCs w:val="22"/>
          <w:lang w:val="en-US"/>
        </w:rPr>
        <w:t>)</w:t>
      </w:r>
    </w:p>
    <w:p w:rsidR="00821900" w:rsidP="2B244522" w:rsidRDefault="00821900" w14:paraId="0FE204FB" w14:textId="77777777">
      <w:pPr>
        <w:widowControl w:val="0"/>
        <w:spacing w:after="0" w:line="240" w:lineRule="auto"/>
        <w:ind w:left="2160"/>
        <w:rPr>
          <w:rFonts w:ascii="Calibri" w:hAnsi="Calibri" w:eastAsia="Calibri" w:cs="Calibri"/>
          <w:color w:val="000000" w:themeColor="text1"/>
          <w:sz w:val="22"/>
          <w:szCs w:val="22"/>
          <w:lang w:val="en-US"/>
        </w:rPr>
      </w:pPr>
    </w:p>
    <w:p w:rsidR="00821900" w:rsidP="003830AF" w:rsidRDefault="000441F3" w14:paraId="43E4AE04" w14:textId="0DE43E05">
      <w:pPr>
        <w:widowControl w:val="0"/>
        <w:spacing w:after="0" w:line="240" w:lineRule="auto"/>
        <w:ind w:left="1440" w:firstLine="720"/>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Dylan Minard</w:t>
      </w:r>
      <w:r>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ab/>
      </w:r>
      <w:r w:rsidR="003830AF">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Student Governor</w:t>
      </w:r>
    </w:p>
    <w:p w:rsidR="000441F3" w:rsidP="003830AF" w:rsidRDefault="000441F3" w14:paraId="3C96CF64" w14:textId="082C0CDA">
      <w:pPr>
        <w:widowControl w:val="0"/>
        <w:spacing w:after="0" w:line="240" w:lineRule="auto"/>
        <w:ind w:left="1440" w:firstLine="720"/>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Neeve Downes</w:t>
      </w:r>
      <w:r>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ab/>
      </w:r>
      <w:r w:rsidR="003830AF">
        <w:rPr>
          <w:rFonts w:ascii="Calibri" w:hAnsi="Calibri" w:eastAsia="Calibri" w:cs="Calibri"/>
          <w:color w:val="000000" w:themeColor="text1"/>
          <w:sz w:val="22"/>
          <w:szCs w:val="22"/>
          <w:lang w:val="en-US"/>
        </w:rPr>
        <w:tab/>
      </w:r>
      <w:r>
        <w:rPr>
          <w:rFonts w:ascii="Calibri" w:hAnsi="Calibri" w:eastAsia="Calibri" w:cs="Calibri"/>
          <w:color w:val="000000" w:themeColor="text1"/>
          <w:sz w:val="22"/>
          <w:szCs w:val="22"/>
          <w:lang w:val="en-US"/>
        </w:rPr>
        <w:t>Student Governor</w:t>
      </w:r>
    </w:p>
    <w:p w:rsidR="000441F3" w:rsidP="003830AF" w:rsidRDefault="003830AF" w14:paraId="64339B85" w14:textId="1CF5C22B">
      <w:pPr>
        <w:widowControl w:val="0"/>
        <w:spacing w:after="0" w:line="240" w:lineRule="auto"/>
        <w:ind w:left="1440" w:firstLine="720"/>
        <w:rPr>
          <w:rFonts w:ascii="Calibri" w:hAnsi="Calibri" w:eastAsia="Calibri" w:cs="Calibri"/>
          <w:color w:val="000000" w:themeColor="text1"/>
          <w:sz w:val="22"/>
          <w:szCs w:val="22"/>
        </w:rPr>
      </w:pPr>
      <w:r>
        <w:rPr>
          <w:rFonts w:ascii="Calibri" w:hAnsi="Calibri" w:eastAsia="Calibri" w:cs="Calibri"/>
          <w:color w:val="000000" w:themeColor="text1"/>
          <w:sz w:val="22"/>
          <w:szCs w:val="22"/>
          <w:lang w:val="en-US"/>
        </w:rPr>
        <w:t>J</w:t>
      </w:r>
      <w:r w:rsidRPr="4F326AC6" w:rsidR="00812B1D">
        <w:rPr>
          <w:rFonts w:ascii="Calibri" w:hAnsi="Calibri" w:eastAsia="Calibri" w:cs="Calibri"/>
          <w:color w:val="000000" w:themeColor="text1"/>
          <w:sz w:val="22"/>
          <w:szCs w:val="22"/>
          <w:lang w:val="en-US"/>
        </w:rPr>
        <w:t>ason Collins</w:t>
      </w:r>
      <w:r w:rsidR="00812B1D">
        <w:tab/>
      </w:r>
      <w:r w:rsidR="00812B1D">
        <w:tab/>
      </w:r>
      <w:r w:rsidR="00812B1D">
        <w:tab/>
      </w:r>
      <w:r>
        <w:tab/>
      </w:r>
      <w:r w:rsidRPr="4F326AC6" w:rsidR="00812B1D">
        <w:rPr>
          <w:rFonts w:ascii="Calibri" w:hAnsi="Calibri" w:eastAsia="Calibri" w:cs="Calibri"/>
          <w:color w:val="000000" w:themeColor="text1"/>
          <w:sz w:val="22"/>
          <w:szCs w:val="22"/>
          <w:lang w:val="en-US"/>
        </w:rPr>
        <w:t>Student Governor</w:t>
      </w:r>
    </w:p>
    <w:p w:rsidR="2FD7B8D7" w:rsidP="003830AF" w:rsidRDefault="2FD7B8D7" w14:paraId="0D255893" w14:textId="1B269D3A">
      <w:pPr>
        <w:widowControl w:val="0"/>
        <w:spacing w:after="0" w:line="240" w:lineRule="auto"/>
        <w:ind w:left="1440" w:firstLine="720"/>
        <w:rPr>
          <w:rFonts w:ascii="Calibri" w:hAnsi="Calibri" w:eastAsia="Calibri" w:cs="Calibri"/>
          <w:color w:val="000000" w:themeColor="text1"/>
          <w:sz w:val="22"/>
          <w:szCs w:val="22"/>
          <w:lang w:val="en-US"/>
        </w:rPr>
      </w:pPr>
      <w:r w:rsidRPr="09535C93">
        <w:rPr>
          <w:rFonts w:ascii="Calibri" w:hAnsi="Calibri" w:eastAsia="Calibri" w:cs="Calibri"/>
          <w:color w:val="000000" w:themeColor="text1"/>
          <w:sz w:val="22"/>
          <w:szCs w:val="22"/>
          <w:lang w:val="en-US"/>
        </w:rPr>
        <w:t>Caitlin P</w:t>
      </w:r>
      <w:r w:rsidRPr="09535C93" w:rsidR="133F8FEE">
        <w:rPr>
          <w:rFonts w:ascii="Calibri" w:hAnsi="Calibri" w:eastAsia="Calibri" w:cs="Calibri"/>
          <w:color w:val="000000" w:themeColor="text1"/>
          <w:sz w:val="22"/>
          <w:szCs w:val="22"/>
          <w:lang w:val="en-US"/>
        </w:rPr>
        <w:t>ogson</w:t>
      </w:r>
      <w:r>
        <w:tab/>
      </w:r>
      <w:r>
        <w:tab/>
      </w:r>
      <w:r>
        <w:tab/>
      </w:r>
      <w:r w:rsidR="003830AF">
        <w:tab/>
      </w:r>
      <w:r w:rsidRPr="09535C93">
        <w:rPr>
          <w:rFonts w:ascii="Calibri" w:hAnsi="Calibri" w:eastAsia="Calibri" w:cs="Calibri"/>
          <w:color w:val="000000" w:themeColor="text1"/>
          <w:sz w:val="22"/>
          <w:szCs w:val="22"/>
          <w:lang w:val="en-US"/>
        </w:rPr>
        <w:t xml:space="preserve">Student Observer </w:t>
      </w:r>
    </w:p>
    <w:p w:rsidR="2B244522" w:rsidP="2B244522" w:rsidRDefault="2B244522" w14:paraId="6DDABD91" w14:textId="2C43F234">
      <w:pPr>
        <w:widowControl w:val="0"/>
        <w:spacing w:after="0" w:line="240" w:lineRule="auto"/>
        <w:ind w:left="2880"/>
        <w:rPr>
          <w:rFonts w:ascii="Calibri" w:hAnsi="Calibri" w:eastAsia="Calibri" w:cs="Calibri"/>
          <w:color w:val="000000" w:themeColor="text1"/>
          <w:sz w:val="22"/>
          <w:szCs w:val="22"/>
        </w:rPr>
      </w:pPr>
    </w:p>
    <w:p w:rsidR="49FEAA8F" w:rsidP="2327B904" w:rsidRDefault="49FEAA8F" w14:paraId="4465C0CB" w14:textId="2CDBEFF7">
      <w:pPr>
        <w:widowControl w:val="0"/>
        <w:spacing w:after="0" w:line="240" w:lineRule="auto"/>
      </w:pPr>
      <w:r w:rsidRPr="56C4599C">
        <w:rPr>
          <w:rFonts w:ascii="Calibri" w:hAnsi="Calibri" w:eastAsia="Calibri" w:cs="Calibri"/>
          <w:b/>
          <w:bCs/>
          <w:color w:val="000000" w:themeColor="text1"/>
          <w:sz w:val="22"/>
          <w:szCs w:val="22"/>
          <w:lang w:val="en-US"/>
        </w:rPr>
        <w:t xml:space="preserve">In attendance:         </w:t>
      </w:r>
      <w:r w:rsidRPr="56C4599C">
        <w:rPr>
          <w:rFonts w:ascii="Calibri" w:hAnsi="Calibri" w:eastAsia="Calibri" w:cs="Calibri"/>
          <w:color w:val="000000" w:themeColor="text1"/>
          <w:sz w:val="22"/>
          <w:szCs w:val="22"/>
          <w:lang w:val="en-US"/>
        </w:rPr>
        <w:t xml:space="preserve">    </w:t>
      </w:r>
      <w:r>
        <w:tab/>
      </w:r>
      <w:r w:rsidRPr="56C4599C" w:rsidR="15352584">
        <w:rPr>
          <w:rFonts w:ascii="Calibri" w:hAnsi="Calibri" w:eastAsia="Calibri" w:cs="Calibri"/>
          <w:color w:val="000000" w:themeColor="text1"/>
          <w:sz w:val="22"/>
          <w:szCs w:val="22"/>
          <w:lang w:val="en-US"/>
        </w:rPr>
        <w:t xml:space="preserve">Jack Anderson </w:t>
      </w:r>
      <w:r>
        <w:tab/>
      </w:r>
      <w:r>
        <w:tab/>
      </w:r>
      <w:r>
        <w:tab/>
      </w:r>
      <w:r>
        <w:tab/>
      </w:r>
      <w:r w:rsidRPr="56C4599C" w:rsidR="15352584">
        <w:rPr>
          <w:rFonts w:ascii="Calibri" w:hAnsi="Calibri" w:eastAsia="Calibri" w:cs="Calibri"/>
          <w:color w:val="000000" w:themeColor="text1"/>
          <w:sz w:val="22"/>
          <w:szCs w:val="22"/>
          <w:lang w:val="en-US"/>
        </w:rPr>
        <w:t>Staff Governor</w:t>
      </w:r>
      <w:r w:rsidRPr="56C4599C" w:rsidR="530C4877">
        <w:rPr>
          <w:rFonts w:ascii="Calibri" w:hAnsi="Calibri" w:eastAsia="Calibri" w:cs="Calibri"/>
          <w:color w:val="000000" w:themeColor="text1"/>
          <w:sz w:val="22"/>
          <w:szCs w:val="22"/>
          <w:lang w:val="en-US"/>
        </w:rPr>
        <w:t xml:space="preserve"> Designate</w:t>
      </w:r>
      <w:r w:rsidRPr="56C4599C" w:rsidR="15352584">
        <w:rPr>
          <w:rFonts w:ascii="Calibri" w:hAnsi="Calibri" w:eastAsia="Calibri" w:cs="Calibri"/>
          <w:color w:val="000000" w:themeColor="text1"/>
          <w:sz w:val="22"/>
          <w:szCs w:val="22"/>
          <w:lang w:val="en-US"/>
        </w:rPr>
        <w:t xml:space="preserve"> (observer only)</w:t>
      </w:r>
    </w:p>
    <w:p w:rsidR="49FEAA8F" w:rsidP="2327B904" w:rsidRDefault="49FEAA8F" w14:paraId="79A17799" w14:textId="7C73E773">
      <w:pPr>
        <w:widowControl w:val="0"/>
        <w:spacing w:after="0" w:line="240" w:lineRule="auto"/>
        <w:ind w:left="1440" w:firstLine="720"/>
        <w:rPr>
          <w:rFonts w:ascii="Calibri" w:hAnsi="Calibri" w:eastAsia="Calibri" w:cs="Calibri"/>
          <w:color w:val="000000" w:themeColor="text1"/>
          <w:sz w:val="22"/>
          <w:szCs w:val="22"/>
          <w:lang w:val="en-US"/>
        </w:rPr>
      </w:pPr>
      <w:r w:rsidRPr="2327B904">
        <w:rPr>
          <w:rFonts w:ascii="Calibri" w:hAnsi="Calibri" w:eastAsia="Calibri" w:cs="Calibri"/>
          <w:color w:val="000000" w:themeColor="text1"/>
          <w:sz w:val="22"/>
          <w:szCs w:val="22"/>
          <w:lang w:val="en-US"/>
        </w:rPr>
        <w:t xml:space="preserve">Georgina Flood </w:t>
      </w:r>
      <w:r>
        <w:tab/>
      </w:r>
      <w:r>
        <w:tab/>
      </w:r>
      <w:r>
        <w:tab/>
      </w:r>
      <w:r>
        <w:tab/>
      </w:r>
      <w:r w:rsidRPr="2327B904">
        <w:rPr>
          <w:rFonts w:ascii="Calibri" w:hAnsi="Calibri" w:eastAsia="Calibri" w:cs="Calibri"/>
          <w:color w:val="000000" w:themeColor="text1"/>
          <w:sz w:val="22"/>
          <w:szCs w:val="22"/>
          <w:lang w:val="en-US"/>
        </w:rPr>
        <w:t>Director of Governance</w:t>
      </w:r>
    </w:p>
    <w:p w:rsidR="49FEAA8F" w:rsidP="56C4599C" w:rsidRDefault="00A156B7" w14:paraId="4F8BA6A6" w14:textId="0D1D2EB7">
      <w:pPr>
        <w:widowControl w:val="0"/>
        <w:spacing w:after="0" w:line="240" w:lineRule="auto"/>
        <w:ind w:left="2160"/>
        <w:rPr>
          <w:rFonts w:ascii="Calibri" w:hAnsi="Calibri" w:eastAsia="Calibri" w:cs="Calibri"/>
          <w:color w:val="000000" w:themeColor="text1"/>
          <w:sz w:val="22"/>
          <w:szCs w:val="22"/>
          <w:lang w:val="en-US"/>
        </w:rPr>
      </w:pPr>
      <w:r w:rsidRPr="56C4599C">
        <w:rPr>
          <w:rFonts w:ascii="Calibri" w:hAnsi="Calibri" w:eastAsia="Calibri" w:cs="Calibri"/>
          <w:color w:val="000000" w:themeColor="text1"/>
          <w:sz w:val="22"/>
          <w:szCs w:val="22"/>
          <w:lang w:val="en-US"/>
        </w:rPr>
        <w:t>Charlotte Kilshaw</w:t>
      </w:r>
      <w:r w:rsidR="00326A3D">
        <w:tab/>
      </w:r>
      <w:r w:rsidR="00326A3D">
        <w:tab/>
      </w:r>
      <w:r w:rsidR="00326A3D">
        <w:tab/>
      </w:r>
      <w:r w:rsidRPr="56C4599C">
        <w:rPr>
          <w:rFonts w:ascii="Calibri" w:hAnsi="Calibri" w:eastAsia="Calibri" w:cs="Calibri"/>
          <w:color w:val="000000" w:themeColor="text1"/>
          <w:sz w:val="22"/>
          <w:szCs w:val="22"/>
          <w:lang w:val="en-US"/>
        </w:rPr>
        <w:t xml:space="preserve">Head of Student Engagement &amp; </w:t>
      </w:r>
      <w:r w:rsidR="00326A3D">
        <w:tab/>
      </w:r>
      <w:r w:rsidRPr="56C4599C">
        <w:rPr>
          <w:rFonts w:ascii="Calibri" w:hAnsi="Calibri" w:eastAsia="Calibri" w:cs="Calibri"/>
          <w:color w:val="000000" w:themeColor="text1"/>
          <w:sz w:val="22"/>
          <w:szCs w:val="22"/>
          <w:lang w:val="en-US"/>
        </w:rPr>
        <w:t xml:space="preserve">Enrichment </w:t>
      </w:r>
      <w:r w:rsidRPr="56C4599C" w:rsidR="00326A3D">
        <w:rPr>
          <w:rFonts w:ascii="Calibri" w:hAnsi="Calibri" w:eastAsia="Calibri" w:cs="Calibri"/>
          <w:color w:val="000000" w:themeColor="text1"/>
          <w:sz w:val="22"/>
          <w:szCs w:val="22"/>
          <w:lang w:val="en-US"/>
        </w:rPr>
        <w:t>Ceri Connor</w:t>
      </w:r>
      <w:r w:rsidR="00326A3D">
        <w:tab/>
      </w:r>
      <w:r w:rsidR="00326A3D">
        <w:tab/>
      </w:r>
      <w:r w:rsidR="00326A3D">
        <w:tab/>
      </w:r>
      <w:r w:rsidR="00326A3D">
        <w:tab/>
      </w:r>
      <w:r w:rsidRPr="56C4599C" w:rsidR="11106763">
        <w:rPr>
          <w:rFonts w:ascii="Calibri" w:hAnsi="Calibri" w:eastAsia="Calibri" w:cs="Calibri"/>
          <w:color w:val="000000" w:themeColor="text1"/>
          <w:sz w:val="22"/>
          <w:szCs w:val="22"/>
          <w:lang w:val="en-US"/>
        </w:rPr>
        <w:t xml:space="preserve">Chief People Officer </w:t>
      </w:r>
    </w:p>
    <w:p w:rsidR="7FD13DB8" w:rsidP="007365A5" w:rsidRDefault="7FD13DB8" w14:paraId="01DED4DA" w14:textId="06BBB48A">
      <w:pPr>
        <w:widowControl w:val="0"/>
        <w:spacing w:after="0" w:line="240" w:lineRule="auto"/>
        <w:ind w:left="1440" w:firstLine="720"/>
        <w:rPr>
          <w:rFonts w:ascii="Calibri" w:hAnsi="Calibri" w:eastAsia="Calibri" w:cs="Calibri"/>
          <w:color w:val="000000" w:themeColor="text1"/>
          <w:sz w:val="22"/>
          <w:szCs w:val="22"/>
          <w:lang w:val="en-US"/>
        </w:rPr>
      </w:pPr>
      <w:r w:rsidRPr="2B244522">
        <w:rPr>
          <w:rFonts w:ascii="Calibri" w:hAnsi="Calibri" w:eastAsia="Calibri" w:cs="Calibri"/>
          <w:color w:val="000000" w:themeColor="text1"/>
          <w:sz w:val="22"/>
          <w:szCs w:val="22"/>
          <w:lang w:val="en-US"/>
        </w:rPr>
        <w:t>Pete Joddrell</w:t>
      </w:r>
      <w:r>
        <w:tab/>
      </w:r>
      <w:r>
        <w:tab/>
      </w:r>
      <w:r w:rsidR="007365A5">
        <w:tab/>
      </w:r>
      <w:r>
        <w:tab/>
      </w:r>
      <w:r w:rsidRPr="2B244522">
        <w:rPr>
          <w:rFonts w:ascii="Calibri" w:hAnsi="Calibri" w:eastAsia="Calibri" w:cs="Calibri"/>
          <w:color w:val="000000" w:themeColor="text1"/>
          <w:sz w:val="22"/>
          <w:szCs w:val="22"/>
          <w:lang w:val="en-US"/>
        </w:rPr>
        <w:t>Deputy CEO/Group Principal</w:t>
      </w:r>
    </w:p>
    <w:p w:rsidR="00AB6B67" w:rsidP="2327B904" w:rsidRDefault="49FEAA8F" w14:paraId="68F8C588" w14:textId="285AD4C4">
      <w:pPr>
        <w:widowControl w:val="0"/>
        <w:spacing w:after="0" w:line="240" w:lineRule="auto"/>
        <w:ind w:left="1440" w:firstLine="720"/>
        <w:rPr>
          <w:rFonts w:ascii="Calibri" w:hAnsi="Calibri" w:eastAsia="Calibri" w:cs="Calibri"/>
          <w:color w:val="000000" w:themeColor="text1"/>
          <w:sz w:val="22"/>
          <w:szCs w:val="22"/>
          <w:lang w:val="en-US"/>
        </w:rPr>
      </w:pPr>
      <w:r w:rsidRPr="2327B904">
        <w:rPr>
          <w:rFonts w:ascii="Calibri" w:hAnsi="Calibri" w:eastAsia="Calibri" w:cs="Calibri"/>
          <w:color w:val="000000" w:themeColor="text1"/>
          <w:sz w:val="22"/>
          <w:szCs w:val="22"/>
          <w:lang w:val="en-US"/>
        </w:rPr>
        <w:t>Michael Johnson</w:t>
      </w:r>
      <w:r w:rsidR="00AB6B67">
        <w:tab/>
      </w:r>
      <w:r w:rsidR="00AB6B67">
        <w:tab/>
      </w:r>
      <w:r w:rsidR="00AB6B67">
        <w:tab/>
      </w:r>
      <w:r w:rsidRPr="2327B904">
        <w:rPr>
          <w:rFonts w:ascii="Calibri" w:hAnsi="Calibri" w:eastAsia="Calibri" w:cs="Calibri"/>
          <w:color w:val="000000" w:themeColor="text1"/>
          <w:sz w:val="22"/>
          <w:szCs w:val="22"/>
          <w:lang w:val="en-US"/>
        </w:rPr>
        <w:t xml:space="preserve">Chief Finance Officer </w:t>
      </w:r>
    </w:p>
    <w:p w:rsidR="00AB6B67" w:rsidP="2327B904" w:rsidRDefault="633DC79C" w14:paraId="7B5D89B9" w14:textId="33A70531">
      <w:pPr>
        <w:widowControl w:val="0"/>
        <w:spacing w:after="0" w:line="240" w:lineRule="auto"/>
        <w:ind w:left="1440" w:firstLine="720"/>
      </w:pPr>
      <w:r w:rsidRPr="56C4599C">
        <w:rPr>
          <w:rFonts w:ascii="Calibri" w:hAnsi="Calibri" w:eastAsia="Calibri" w:cs="Calibri"/>
          <w:color w:val="000000" w:themeColor="text1"/>
          <w:sz w:val="22"/>
          <w:szCs w:val="22"/>
          <w:lang w:val="en-US"/>
        </w:rPr>
        <w:t xml:space="preserve">Nathan Orchard </w:t>
      </w:r>
      <w:r w:rsidR="00AB6B67">
        <w:tab/>
      </w:r>
      <w:r w:rsidR="00AB6B67">
        <w:tab/>
      </w:r>
      <w:r w:rsidR="00AB6B67">
        <w:tab/>
      </w:r>
      <w:r w:rsidRPr="56C4599C">
        <w:rPr>
          <w:rFonts w:ascii="Calibri" w:hAnsi="Calibri" w:eastAsia="Calibri" w:cs="Calibri"/>
          <w:color w:val="000000" w:themeColor="text1"/>
          <w:sz w:val="22"/>
          <w:szCs w:val="22"/>
          <w:lang w:val="en-US"/>
        </w:rPr>
        <w:t>Staff Governor</w:t>
      </w:r>
      <w:r w:rsidRPr="56C4599C" w:rsidR="06896F19">
        <w:rPr>
          <w:rFonts w:ascii="Calibri" w:hAnsi="Calibri" w:eastAsia="Calibri" w:cs="Calibri"/>
          <w:color w:val="000000" w:themeColor="text1"/>
          <w:sz w:val="22"/>
          <w:szCs w:val="22"/>
          <w:lang w:val="en-US"/>
        </w:rPr>
        <w:t xml:space="preserve"> Designate</w:t>
      </w:r>
      <w:r w:rsidRPr="56C4599C">
        <w:rPr>
          <w:rFonts w:ascii="Calibri" w:hAnsi="Calibri" w:eastAsia="Calibri" w:cs="Calibri"/>
          <w:color w:val="000000" w:themeColor="text1"/>
          <w:sz w:val="22"/>
          <w:szCs w:val="22"/>
          <w:lang w:val="en-US"/>
        </w:rPr>
        <w:t xml:space="preserve"> (observer only)</w:t>
      </w:r>
    </w:p>
    <w:p w:rsidR="00AB6B67" w:rsidP="2327B904" w:rsidRDefault="2DBAB26F" w14:paraId="0803D280" w14:textId="48F4B452">
      <w:pPr>
        <w:widowControl w:val="0"/>
        <w:spacing w:after="0" w:line="240" w:lineRule="auto"/>
        <w:ind w:left="1440" w:firstLine="720"/>
      </w:pPr>
      <w:r w:rsidRPr="2327B904">
        <w:rPr>
          <w:rFonts w:ascii="Calibri" w:hAnsi="Calibri" w:eastAsia="Calibri" w:cs="Calibri"/>
          <w:color w:val="000000" w:themeColor="text1"/>
          <w:sz w:val="22"/>
          <w:szCs w:val="22"/>
          <w:lang w:val="en-US"/>
        </w:rPr>
        <w:t>Anoushka Ottley</w:t>
      </w:r>
      <w:r w:rsidR="00AB6B67">
        <w:tab/>
      </w:r>
      <w:r w:rsidR="00AB6B67">
        <w:tab/>
      </w:r>
      <w:r w:rsidR="00AB6B67">
        <w:tab/>
      </w:r>
      <w:r w:rsidRPr="2327B904">
        <w:rPr>
          <w:rFonts w:ascii="Calibri" w:hAnsi="Calibri" w:eastAsia="Calibri" w:cs="Calibri"/>
          <w:color w:val="000000" w:themeColor="text1"/>
          <w:sz w:val="22"/>
          <w:szCs w:val="22"/>
          <w:lang w:val="en-US"/>
        </w:rPr>
        <w:t>Exec Director Business &amp; Civic Partnership</w:t>
      </w:r>
    </w:p>
    <w:p w:rsidR="000039DB" w:rsidP="420307B7" w:rsidRDefault="000039DB" w14:paraId="4CF2C57D" w14:textId="1D50DD93">
      <w:pPr>
        <w:widowControl w:val="0"/>
        <w:spacing w:after="0" w:line="240" w:lineRule="auto"/>
      </w:pPr>
    </w:p>
    <w:p w:rsidR="00D432E8" w:rsidP="2327B904" w:rsidRDefault="00D432E8" w14:paraId="269D454E" w14:textId="1F99F6A3">
      <w:pPr>
        <w:pStyle w:val="paragraph"/>
        <w:spacing w:before="0" w:beforeAutospacing="0" w:after="0" w:afterAutospacing="0"/>
        <w:textAlignment w:val="baseline"/>
        <w:rPr>
          <w:rStyle w:val="eop"/>
          <w:rFonts w:ascii="Calibri" w:hAnsi="Calibri" w:cs="Calibri"/>
          <w:color w:val="000000"/>
          <w:sz w:val="22"/>
          <w:szCs w:val="22"/>
          <w:bdr w:val="none" w:color="auto" w:sz="0" w:space="0" w:frame="1"/>
          <w:shd w:val="clear" w:color="auto" w:fill="C6C6C6"/>
        </w:rPr>
      </w:pPr>
      <w:r w:rsidRPr="2327B904">
        <w:rPr>
          <w:rStyle w:val="normaltextrun"/>
          <w:rFonts w:ascii="Calibri" w:hAnsi="Calibri" w:cs="Calibri"/>
          <w:b/>
          <w:bCs/>
          <w:color w:val="000000" w:themeColor="text1"/>
          <w:sz w:val="22"/>
          <w:szCs w:val="22"/>
          <w:lang w:val="en-US"/>
        </w:rPr>
        <w:t>5</w:t>
      </w:r>
      <w:r w:rsidRPr="2327B904" w:rsidR="00EC5EE6">
        <w:rPr>
          <w:rStyle w:val="normaltextrun"/>
          <w:rFonts w:ascii="Calibri" w:hAnsi="Calibri" w:cs="Calibri"/>
          <w:b/>
          <w:bCs/>
          <w:color w:val="000000" w:themeColor="text1"/>
          <w:sz w:val="22"/>
          <w:szCs w:val="22"/>
          <w:lang w:val="en-US"/>
        </w:rPr>
        <w:t>7</w:t>
      </w:r>
      <w:r w:rsidRPr="2327B904">
        <w:rPr>
          <w:rStyle w:val="normaltextrun"/>
          <w:rFonts w:ascii="Calibri" w:hAnsi="Calibri" w:cs="Calibri"/>
          <w:b/>
          <w:bCs/>
          <w:color w:val="000000" w:themeColor="text1"/>
          <w:sz w:val="22"/>
          <w:szCs w:val="22"/>
          <w:lang w:val="en-US"/>
        </w:rPr>
        <w:t>/25</w:t>
      </w:r>
      <w:r>
        <w:tab/>
      </w:r>
      <w:r w:rsidRPr="2327B904">
        <w:rPr>
          <w:rStyle w:val="normaltextrun"/>
          <w:rFonts w:ascii="Calibri" w:hAnsi="Calibri" w:cs="Calibri"/>
          <w:b/>
          <w:bCs/>
          <w:color w:val="000000" w:themeColor="text1"/>
          <w:sz w:val="22"/>
          <w:szCs w:val="22"/>
          <w:lang w:val="en-US"/>
        </w:rPr>
        <w:t xml:space="preserve">Item </w:t>
      </w:r>
      <w:r w:rsidRPr="2327B904" w:rsidR="379DD90F">
        <w:rPr>
          <w:rStyle w:val="normaltextrun"/>
          <w:rFonts w:ascii="Calibri" w:hAnsi="Calibri" w:cs="Calibri"/>
          <w:b/>
          <w:bCs/>
          <w:color w:val="000000" w:themeColor="text1"/>
          <w:sz w:val="22"/>
          <w:szCs w:val="22"/>
          <w:lang w:val="en-US"/>
        </w:rPr>
        <w:t>1</w:t>
      </w:r>
      <w:r w:rsidRPr="2327B904">
        <w:rPr>
          <w:rStyle w:val="normaltextrun"/>
          <w:rFonts w:ascii="Calibri" w:hAnsi="Calibri" w:cs="Calibri"/>
          <w:b/>
          <w:bCs/>
          <w:color w:val="000000" w:themeColor="text1"/>
          <w:sz w:val="22"/>
          <w:szCs w:val="22"/>
          <w:lang w:val="en-US"/>
        </w:rPr>
        <w:t>: Welcome and Apologies for absence</w:t>
      </w:r>
    </w:p>
    <w:p w:rsidR="00D432E8" w:rsidP="00D432E8" w:rsidRDefault="00D432E8" w14:paraId="67EB1594" w14:textId="77777777">
      <w:pPr>
        <w:pStyle w:val="paragraph"/>
        <w:spacing w:before="0" w:beforeAutospacing="0" w:after="0" w:afterAutospacing="0"/>
        <w:textAlignment w:val="baseline"/>
        <w:rPr>
          <w:rFonts w:ascii="Segoe UI" w:hAnsi="Segoe UI" w:cs="Segoe UI"/>
          <w:sz w:val="18"/>
          <w:szCs w:val="18"/>
        </w:rPr>
      </w:pPr>
    </w:p>
    <w:p w:rsidR="00D432E8" w:rsidP="2327B904" w:rsidRDefault="00D432E8" w14:paraId="7A7876E8" w14:textId="23820353">
      <w:pPr>
        <w:pStyle w:val="paragraph"/>
        <w:spacing w:before="0" w:beforeAutospacing="0" w:after="0" w:afterAutospacing="0"/>
        <w:textAlignment w:val="baseline"/>
        <w:rPr>
          <w:rFonts w:ascii="Segoe UI" w:hAnsi="Segoe UI" w:cs="Segoe UI"/>
          <w:sz w:val="18"/>
          <w:szCs w:val="18"/>
        </w:rPr>
      </w:pPr>
      <w:r w:rsidRPr="56C4599C">
        <w:rPr>
          <w:rStyle w:val="normaltextrun"/>
          <w:rFonts w:ascii="Calibri" w:hAnsi="Calibri" w:cs="Calibri"/>
          <w:color w:val="000000" w:themeColor="text1"/>
          <w:sz w:val="22"/>
          <w:szCs w:val="22"/>
        </w:rPr>
        <w:t>The Chair welcomed Members and thanked them for attending</w:t>
      </w:r>
      <w:r w:rsidRPr="56C4599C" w:rsidR="00086FA2">
        <w:rPr>
          <w:rStyle w:val="normaltextrun"/>
          <w:rFonts w:ascii="Calibri" w:hAnsi="Calibri" w:cs="Calibri"/>
          <w:color w:val="000000" w:themeColor="text1"/>
          <w:sz w:val="22"/>
          <w:szCs w:val="22"/>
        </w:rPr>
        <w:t>.</w:t>
      </w:r>
      <w:r w:rsidRPr="56C4599C">
        <w:rPr>
          <w:rStyle w:val="normaltextrun"/>
          <w:rFonts w:ascii="Calibri" w:hAnsi="Calibri" w:cs="Calibri"/>
          <w:color w:val="000000" w:themeColor="text1"/>
          <w:sz w:val="22"/>
          <w:szCs w:val="22"/>
        </w:rPr>
        <w:t> </w:t>
      </w:r>
      <w:r w:rsidRPr="56C4599C" w:rsidR="50555F88">
        <w:rPr>
          <w:rStyle w:val="normaltextrun"/>
          <w:rFonts w:ascii="Calibri" w:hAnsi="Calibri" w:cs="Calibri"/>
          <w:color w:val="000000" w:themeColor="text1"/>
          <w:sz w:val="22"/>
          <w:szCs w:val="22"/>
        </w:rPr>
        <w:t xml:space="preserve"> New staff governors</w:t>
      </w:r>
      <w:r w:rsidRPr="56C4599C" w:rsidR="0B730CEF">
        <w:rPr>
          <w:rStyle w:val="normaltextrun"/>
          <w:rFonts w:ascii="Calibri" w:hAnsi="Calibri" w:cs="Calibri"/>
          <w:color w:val="000000" w:themeColor="text1"/>
          <w:sz w:val="22"/>
          <w:szCs w:val="22"/>
        </w:rPr>
        <w:t xml:space="preserve"> designate</w:t>
      </w:r>
      <w:r w:rsidRPr="56C4599C" w:rsidR="50555F88">
        <w:rPr>
          <w:rStyle w:val="normaltextrun"/>
          <w:rFonts w:ascii="Calibri" w:hAnsi="Calibri" w:cs="Calibri"/>
          <w:color w:val="000000" w:themeColor="text1"/>
          <w:sz w:val="22"/>
          <w:szCs w:val="22"/>
        </w:rPr>
        <w:t>, Jack A</w:t>
      </w:r>
      <w:r w:rsidRPr="56C4599C" w:rsidR="6D66BB7A">
        <w:rPr>
          <w:rStyle w:val="normaltextrun"/>
          <w:rFonts w:ascii="Calibri" w:hAnsi="Calibri" w:cs="Calibri"/>
          <w:color w:val="000000" w:themeColor="text1"/>
          <w:sz w:val="22"/>
          <w:szCs w:val="22"/>
        </w:rPr>
        <w:t>n</w:t>
      </w:r>
      <w:r w:rsidRPr="56C4599C" w:rsidR="50555F88">
        <w:rPr>
          <w:rStyle w:val="normaltextrun"/>
          <w:rFonts w:ascii="Calibri" w:hAnsi="Calibri" w:cs="Calibri"/>
          <w:color w:val="000000" w:themeColor="text1"/>
          <w:sz w:val="22"/>
          <w:szCs w:val="22"/>
        </w:rPr>
        <w:t>derson and Nathan Orchard were both welcomed as observers</w:t>
      </w:r>
      <w:r w:rsidRPr="56C4599C" w:rsidR="7EAC490C">
        <w:rPr>
          <w:rStyle w:val="normaltextrun"/>
          <w:rFonts w:ascii="Calibri" w:hAnsi="Calibri" w:cs="Calibri"/>
          <w:color w:val="000000" w:themeColor="text1"/>
          <w:sz w:val="22"/>
          <w:szCs w:val="22"/>
        </w:rPr>
        <w:t>: the Board would consider later on the agenda the recommendation from Governance Committee for their appointment</w:t>
      </w:r>
      <w:r w:rsidRPr="56C4599C" w:rsidR="50555F88">
        <w:rPr>
          <w:rStyle w:val="normaltextrun"/>
          <w:rFonts w:ascii="Calibri" w:hAnsi="Calibri" w:cs="Calibri"/>
          <w:color w:val="000000" w:themeColor="text1"/>
          <w:sz w:val="22"/>
          <w:szCs w:val="22"/>
        </w:rPr>
        <w:t xml:space="preserve">. </w:t>
      </w:r>
      <w:r w:rsidRPr="56C4599C">
        <w:rPr>
          <w:rStyle w:val="normaltextrun"/>
          <w:rFonts w:ascii="Calibri" w:hAnsi="Calibri" w:cs="Calibri"/>
          <w:color w:val="000000" w:themeColor="text1"/>
          <w:sz w:val="22"/>
          <w:szCs w:val="22"/>
        </w:rPr>
        <w:t>The Chair noted that apologies have been given f</w:t>
      </w:r>
      <w:r w:rsidRPr="56C4599C" w:rsidR="5CD6D6C7">
        <w:rPr>
          <w:rStyle w:val="normaltextrun"/>
          <w:rFonts w:ascii="Calibri" w:hAnsi="Calibri" w:cs="Calibri"/>
          <w:color w:val="000000" w:themeColor="text1"/>
          <w:sz w:val="22"/>
          <w:szCs w:val="22"/>
        </w:rPr>
        <w:t>rom</w:t>
      </w:r>
      <w:r w:rsidRPr="56C4599C">
        <w:rPr>
          <w:rStyle w:val="normaltextrun"/>
          <w:rFonts w:ascii="Calibri" w:hAnsi="Calibri" w:cs="Calibri"/>
          <w:color w:val="000000" w:themeColor="text1"/>
          <w:sz w:val="22"/>
          <w:szCs w:val="22"/>
        </w:rPr>
        <w:t> Ian Harris, Colin O’Donoghue</w:t>
      </w:r>
      <w:r w:rsidRPr="56C4599C" w:rsidR="00086FA2">
        <w:rPr>
          <w:rStyle w:val="normaltextrun"/>
          <w:rFonts w:ascii="Calibri" w:hAnsi="Calibri" w:cs="Calibri"/>
          <w:color w:val="000000" w:themeColor="text1"/>
          <w:sz w:val="22"/>
          <w:szCs w:val="22"/>
        </w:rPr>
        <w:t xml:space="preserve"> and </w:t>
      </w:r>
      <w:r w:rsidRPr="56C4599C">
        <w:rPr>
          <w:rStyle w:val="normaltextrun"/>
          <w:rFonts w:ascii="Calibri" w:hAnsi="Calibri" w:cs="Calibri"/>
          <w:color w:val="000000" w:themeColor="text1"/>
          <w:sz w:val="22"/>
          <w:szCs w:val="22"/>
        </w:rPr>
        <w:t>Hollie Swift and noted that due to the change of time of the meeting Claire Hammond, Phillip Wright</w:t>
      </w:r>
      <w:r w:rsidRPr="56C4599C" w:rsidR="32F10A6D">
        <w:rPr>
          <w:rStyle w:val="normaltextrun"/>
          <w:rFonts w:ascii="Calibri" w:hAnsi="Calibri" w:cs="Calibri"/>
          <w:color w:val="000000" w:themeColor="text1"/>
          <w:sz w:val="22"/>
          <w:szCs w:val="22"/>
        </w:rPr>
        <w:t xml:space="preserve">, </w:t>
      </w:r>
      <w:r w:rsidRPr="56C4599C" w:rsidR="72E6E77E">
        <w:rPr>
          <w:rStyle w:val="normaltextrun"/>
          <w:rFonts w:ascii="Calibri" w:hAnsi="Calibri" w:cs="Calibri"/>
          <w:color w:val="000000" w:themeColor="text1"/>
          <w:sz w:val="22"/>
          <w:szCs w:val="22"/>
        </w:rPr>
        <w:t xml:space="preserve">and </w:t>
      </w:r>
      <w:r w:rsidRPr="56C4599C" w:rsidR="32F10A6D">
        <w:rPr>
          <w:rStyle w:val="normaltextrun"/>
          <w:rFonts w:ascii="Calibri" w:hAnsi="Calibri" w:cs="Calibri"/>
          <w:color w:val="000000" w:themeColor="text1"/>
          <w:sz w:val="22"/>
          <w:szCs w:val="22"/>
        </w:rPr>
        <w:t xml:space="preserve">Andy </w:t>
      </w:r>
      <w:proofErr w:type="spellStart"/>
      <w:r w:rsidRPr="56C4599C" w:rsidR="32F10A6D">
        <w:rPr>
          <w:rStyle w:val="normaltextrun"/>
          <w:rFonts w:ascii="Calibri" w:hAnsi="Calibri" w:cs="Calibri"/>
          <w:color w:val="000000" w:themeColor="text1"/>
          <w:sz w:val="22"/>
          <w:szCs w:val="22"/>
        </w:rPr>
        <w:t>Wannell</w:t>
      </w:r>
      <w:proofErr w:type="spellEnd"/>
      <w:r w:rsidRPr="56C4599C">
        <w:rPr>
          <w:rStyle w:val="normaltextrun"/>
          <w:rFonts w:ascii="Calibri" w:hAnsi="Calibri" w:cs="Calibri"/>
          <w:color w:val="000000" w:themeColor="text1"/>
          <w:sz w:val="22"/>
          <w:szCs w:val="22"/>
        </w:rPr>
        <w:t xml:space="preserve"> will be in attendance as soon as they are able.</w:t>
      </w:r>
    </w:p>
    <w:p w:rsidR="00D432E8" w:rsidP="00D432E8" w:rsidRDefault="00D432E8" w14:paraId="7A769D9C" w14:textId="7D22E350">
      <w:pPr>
        <w:pStyle w:val="paragraph"/>
        <w:spacing w:before="0" w:beforeAutospacing="0" w:after="0" w:afterAutospacing="0"/>
        <w:textAlignment w:val="baseline"/>
        <w:rPr>
          <w:rFonts w:ascii="Segoe UI" w:hAnsi="Segoe UI" w:cs="Segoe UI"/>
          <w:sz w:val="18"/>
          <w:szCs w:val="18"/>
        </w:rPr>
      </w:pPr>
    </w:p>
    <w:p w:rsidR="00D432E8" w:rsidP="2327B904" w:rsidRDefault="00D432E8" w14:paraId="33896947" w14:textId="0CCD3E96">
      <w:pPr>
        <w:pStyle w:val="paragraph"/>
        <w:spacing w:before="0" w:beforeAutospacing="0" w:after="0" w:afterAutospacing="0"/>
        <w:textAlignment w:val="baseline"/>
        <w:rPr>
          <w:rFonts w:ascii="Segoe UI" w:hAnsi="Segoe UI" w:cs="Segoe UI"/>
          <w:sz w:val="18"/>
          <w:szCs w:val="18"/>
        </w:rPr>
      </w:pPr>
      <w:r w:rsidRPr="2327B904">
        <w:rPr>
          <w:rStyle w:val="normaltextrun"/>
          <w:rFonts w:ascii="Calibri" w:hAnsi="Calibri" w:cs="Calibri"/>
          <w:b/>
          <w:bCs/>
          <w:color w:val="161B1C"/>
          <w:sz w:val="22"/>
          <w:szCs w:val="22"/>
          <w:lang w:val="en-US"/>
        </w:rPr>
        <w:t>5</w:t>
      </w:r>
      <w:r w:rsidRPr="2327B904" w:rsidR="005538A6">
        <w:rPr>
          <w:rStyle w:val="normaltextrun"/>
          <w:rFonts w:ascii="Calibri" w:hAnsi="Calibri" w:cs="Calibri"/>
          <w:b/>
          <w:bCs/>
          <w:color w:val="161B1C"/>
          <w:sz w:val="22"/>
          <w:szCs w:val="22"/>
          <w:lang w:val="en-US"/>
        </w:rPr>
        <w:t>8</w:t>
      </w:r>
      <w:r w:rsidRPr="2327B904">
        <w:rPr>
          <w:rStyle w:val="normaltextrun"/>
          <w:rFonts w:ascii="Calibri" w:hAnsi="Calibri" w:cs="Calibri"/>
          <w:b/>
          <w:bCs/>
          <w:color w:val="161B1C"/>
          <w:sz w:val="22"/>
          <w:szCs w:val="22"/>
          <w:lang w:val="en-US"/>
        </w:rPr>
        <w:t>/25</w:t>
      </w:r>
      <w:r>
        <w:tab/>
      </w:r>
      <w:r w:rsidRPr="2327B904">
        <w:rPr>
          <w:rStyle w:val="normaltextrun"/>
          <w:rFonts w:ascii="Calibri" w:hAnsi="Calibri" w:cs="Calibri"/>
          <w:b/>
          <w:bCs/>
          <w:color w:val="161B1C"/>
          <w:sz w:val="22"/>
          <w:szCs w:val="22"/>
          <w:lang w:val="en-US"/>
        </w:rPr>
        <w:t xml:space="preserve">Item </w:t>
      </w:r>
      <w:r w:rsidRPr="2327B904" w:rsidR="00685D0C">
        <w:rPr>
          <w:rStyle w:val="normaltextrun"/>
          <w:rFonts w:ascii="Calibri" w:hAnsi="Calibri" w:cs="Calibri"/>
          <w:b/>
          <w:bCs/>
          <w:color w:val="161B1C"/>
          <w:sz w:val="22"/>
          <w:szCs w:val="22"/>
          <w:lang w:val="en-US"/>
        </w:rPr>
        <w:t>3</w:t>
      </w:r>
      <w:r w:rsidRPr="2327B904">
        <w:rPr>
          <w:rStyle w:val="normaltextrun"/>
          <w:rFonts w:ascii="Calibri" w:hAnsi="Calibri" w:cs="Calibri"/>
          <w:b/>
          <w:bCs/>
          <w:color w:val="161B1C"/>
          <w:sz w:val="22"/>
          <w:szCs w:val="22"/>
          <w:lang w:val="en-US"/>
        </w:rPr>
        <w:t>: </w:t>
      </w:r>
      <w:r w:rsidRPr="2327B904">
        <w:rPr>
          <w:rStyle w:val="normaltextrun"/>
          <w:rFonts w:ascii="Calibri" w:hAnsi="Calibri" w:cs="Calibri"/>
          <w:b/>
          <w:bCs/>
          <w:color w:val="000000" w:themeColor="text1"/>
          <w:sz w:val="22"/>
          <w:szCs w:val="22"/>
          <w:lang w:val="en-US"/>
        </w:rPr>
        <w:t>Declarations of Interest </w:t>
      </w:r>
      <w:r>
        <w:br/>
      </w:r>
    </w:p>
    <w:p w:rsidR="00D432E8" w:rsidP="420307B7" w:rsidRDefault="00D432E8" w14:paraId="39988928" w14:textId="0BC72788">
      <w:pPr>
        <w:pStyle w:val="paragraph"/>
        <w:spacing w:before="0" w:beforeAutospacing="0" w:after="0" w:afterAutospacing="0"/>
        <w:rPr>
          <w:rStyle w:val="normaltextrun"/>
          <w:rFonts w:ascii="Calibri" w:hAnsi="Calibri" w:cs="Calibri"/>
          <w:color w:val="000000" w:themeColor="text1"/>
          <w:sz w:val="22"/>
          <w:szCs w:val="22"/>
          <w:lang w:val="en-US"/>
        </w:rPr>
      </w:pPr>
      <w:r w:rsidRPr="420307B7">
        <w:rPr>
          <w:rStyle w:val="normaltextrun"/>
          <w:rFonts w:ascii="Calibri" w:hAnsi="Calibri" w:cs="Calibri"/>
          <w:color w:val="000000" w:themeColor="text1"/>
          <w:sz w:val="22"/>
          <w:szCs w:val="22"/>
          <w:lang w:val="en-US"/>
        </w:rPr>
        <w:t xml:space="preserve">Members were asked to declare any interests relevant to the agenda. </w:t>
      </w:r>
      <w:r w:rsidRPr="420307B7" w:rsidR="0068700B">
        <w:rPr>
          <w:rStyle w:val="normaltextrun"/>
          <w:rFonts w:ascii="Calibri" w:hAnsi="Calibri" w:cs="Calibri"/>
          <w:color w:val="000000" w:themeColor="text1"/>
          <w:sz w:val="22"/>
          <w:szCs w:val="22"/>
          <w:lang w:val="en-US"/>
        </w:rPr>
        <w:t xml:space="preserve">It was noted that Andy </w:t>
      </w:r>
      <w:proofErr w:type="spellStart"/>
      <w:r w:rsidRPr="420307B7" w:rsidR="0068700B">
        <w:rPr>
          <w:rStyle w:val="normaltextrun"/>
          <w:rFonts w:ascii="Calibri" w:hAnsi="Calibri" w:cs="Calibri"/>
          <w:color w:val="000000" w:themeColor="text1"/>
          <w:sz w:val="22"/>
          <w:szCs w:val="22"/>
          <w:lang w:val="en-US"/>
        </w:rPr>
        <w:t>Wannell</w:t>
      </w:r>
      <w:proofErr w:type="spellEnd"/>
      <w:r w:rsidRPr="420307B7" w:rsidR="0068700B">
        <w:rPr>
          <w:rStyle w:val="normaltextrun"/>
          <w:rFonts w:ascii="Calibri" w:hAnsi="Calibri" w:cs="Calibri"/>
          <w:color w:val="000000" w:themeColor="text1"/>
          <w:sz w:val="22"/>
          <w:szCs w:val="22"/>
          <w:lang w:val="en-US"/>
        </w:rPr>
        <w:t xml:space="preserve">, Ian Harris and </w:t>
      </w:r>
      <w:r w:rsidRPr="420307B7" w:rsidR="00783199">
        <w:rPr>
          <w:rStyle w:val="normaltextrun"/>
          <w:rFonts w:ascii="Calibri" w:hAnsi="Calibri" w:cs="Calibri"/>
          <w:color w:val="000000" w:themeColor="text1"/>
          <w:sz w:val="22"/>
          <w:szCs w:val="22"/>
          <w:lang w:val="en-US"/>
        </w:rPr>
        <w:t xml:space="preserve">Sarah Harder-Collins </w:t>
      </w:r>
      <w:r w:rsidRPr="420307B7" w:rsidR="088EECF3">
        <w:rPr>
          <w:rStyle w:val="normaltextrun"/>
          <w:rFonts w:ascii="Calibri" w:hAnsi="Calibri" w:cs="Calibri"/>
          <w:color w:val="000000" w:themeColor="text1"/>
          <w:sz w:val="22"/>
          <w:szCs w:val="22"/>
          <w:lang w:val="en-US"/>
        </w:rPr>
        <w:t>all expressed an interest in their own re-appointment</w:t>
      </w:r>
      <w:r w:rsidRPr="420307B7" w:rsidR="78FC63C3">
        <w:rPr>
          <w:rStyle w:val="normaltextrun"/>
          <w:rFonts w:ascii="Calibri" w:hAnsi="Calibri" w:cs="Calibri"/>
          <w:color w:val="000000" w:themeColor="text1"/>
          <w:sz w:val="22"/>
          <w:szCs w:val="22"/>
          <w:lang w:val="en-US"/>
        </w:rPr>
        <w:t xml:space="preserve">s </w:t>
      </w:r>
      <w:r w:rsidRPr="420307B7" w:rsidR="26D2E0E7">
        <w:rPr>
          <w:rStyle w:val="normaltextrun"/>
          <w:rFonts w:ascii="Calibri" w:hAnsi="Calibri" w:cs="Calibri"/>
          <w:color w:val="000000" w:themeColor="text1"/>
          <w:sz w:val="22"/>
          <w:szCs w:val="22"/>
          <w:lang w:val="en-US"/>
        </w:rPr>
        <w:t xml:space="preserve">within the Part 2 section </w:t>
      </w:r>
      <w:r w:rsidRPr="420307B7" w:rsidR="78FC63C3">
        <w:rPr>
          <w:rStyle w:val="normaltextrun"/>
          <w:rFonts w:ascii="Calibri" w:hAnsi="Calibri" w:cs="Calibri"/>
          <w:color w:val="000000" w:themeColor="text1"/>
          <w:sz w:val="22"/>
          <w:szCs w:val="22"/>
          <w:lang w:val="en-US"/>
        </w:rPr>
        <w:t>of the agenda</w:t>
      </w:r>
      <w:r w:rsidRPr="420307B7" w:rsidR="088EECF3">
        <w:rPr>
          <w:rStyle w:val="normaltextrun"/>
          <w:rFonts w:ascii="Calibri" w:hAnsi="Calibri" w:cs="Calibri"/>
          <w:color w:val="000000" w:themeColor="text1"/>
          <w:sz w:val="22"/>
          <w:szCs w:val="22"/>
          <w:lang w:val="en-US"/>
        </w:rPr>
        <w:t xml:space="preserve">. </w:t>
      </w:r>
    </w:p>
    <w:p w:rsidR="000039DB" w:rsidP="2B244522" w:rsidRDefault="000039DB" w14:paraId="4861C3E9" w14:textId="77777777">
      <w:pPr>
        <w:widowControl w:val="0"/>
        <w:spacing w:after="0" w:line="240" w:lineRule="auto"/>
        <w:rPr>
          <w:rFonts w:ascii="Calibri" w:hAnsi="Calibri" w:cs="Calibri"/>
          <w:sz w:val="22"/>
          <w:szCs w:val="22"/>
        </w:rPr>
      </w:pPr>
    </w:p>
    <w:p w:rsidR="00C23848" w:rsidP="00C23848" w:rsidRDefault="00783199" w14:paraId="166F40F8" w14:textId="5B723164">
      <w:pPr>
        <w:widowControl w:val="0"/>
        <w:spacing w:after="0" w:line="240" w:lineRule="auto"/>
        <w:rPr>
          <w:rStyle w:val="normaltextrun"/>
          <w:rFonts w:ascii="Calibri" w:hAnsi="Calibri" w:cs="Calibri"/>
          <w:b/>
          <w:bCs/>
          <w:color w:val="161B1C"/>
          <w:sz w:val="22"/>
          <w:szCs w:val="22"/>
          <w:shd w:val="clear" w:color="auto" w:fill="FFFFFF"/>
          <w:lang w:val="en-US"/>
        </w:rPr>
      </w:pPr>
      <w:r>
        <w:rPr>
          <w:rStyle w:val="normaltextrun"/>
          <w:rFonts w:ascii="Calibri" w:hAnsi="Calibri" w:cs="Calibri"/>
          <w:b/>
          <w:bCs/>
          <w:color w:val="161B1C"/>
          <w:sz w:val="22"/>
          <w:szCs w:val="22"/>
          <w:shd w:val="clear" w:color="auto" w:fill="FFFFFF"/>
          <w:lang w:val="en-US"/>
        </w:rPr>
        <w:t>59</w:t>
      </w:r>
      <w:r w:rsidR="00C23848">
        <w:rPr>
          <w:rStyle w:val="normaltextrun"/>
          <w:rFonts w:ascii="Calibri" w:hAnsi="Calibri" w:cs="Calibri"/>
          <w:b/>
          <w:bCs/>
          <w:color w:val="161B1C"/>
          <w:sz w:val="22"/>
          <w:szCs w:val="22"/>
          <w:shd w:val="clear" w:color="auto" w:fill="FFFFFF"/>
          <w:lang w:val="en-US"/>
        </w:rPr>
        <w:t>/25</w:t>
      </w:r>
      <w:r w:rsidR="00C23848">
        <w:rPr>
          <w:rStyle w:val="tabchar"/>
          <w:rFonts w:ascii="Calibri" w:hAnsi="Calibri" w:cs="Calibri"/>
          <w:color w:val="161B1C"/>
          <w:sz w:val="22"/>
          <w:szCs w:val="22"/>
          <w:shd w:val="clear" w:color="auto" w:fill="FFFFFF"/>
        </w:rPr>
        <w:tab/>
      </w:r>
      <w:r w:rsidR="00C23848">
        <w:rPr>
          <w:rStyle w:val="normaltextrun"/>
          <w:rFonts w:ascii="Calibri" w:hAnsi="Calibri" w:cs="Calibri"/>
          <w:b/>
          <w:bCs/>
          <w:color w:val="161B1C"/>
          <w:sz w:val="22"/>
          <w:szCs w:val="22"/>
          <w:shd w:val="clear" w:color="auto" w:fill="FFFFFF"/>
          <w:lang w:val="en-US"/>
        </w:rPr>
        <w:t xml:space="preserve">Item </w:t>
      </w:r>
      <w:r>
        <w:rPr>
          <w:rStyle w:val="normaltextrun"/>
          <w:rFonts w:ascii="Calibri" w:hAnsi="Calibri" w:cs="Calibri"/>
          <w:b/>
          <w:bCs/>
          <w:color w:val="161B1C"/>
          <w:sz w:val="22"/>
          <w:szCs w:val="22"/>
          <w:shd w:val="clear" w:color="auto" w:fill="FFFFFF"/>
          <w:lang w:val="en-US"/>
        </w:rPr>
        <w:t>4</w:t>
      </w:r>
      <w:r w:rsidR="00C23848">
        <w:rPr>
          <w:rStyle w:val="normaltextrun"/>
          <w:rFonts w:ascii="Calibri" w:hAnsi="Calibri" w:cs="Calibri"/>
          <w:b/>
          <w:bCs/>
          <w:color w:val="161B1C"/>
          <w:sz w:val="22"/>
          <w:szCs w:val="22"/>
          <w:shd w:val="clear" w:color="auto" w:fill="FFFFFF"/>
          <w:lang w:val="en-US"/>
        </w:rPr>
        <w:t>: Minutes of the previous meeting (Part 1)</w:t>
      </w:r>
    </w:p>
    <w:p w:rsidR="00C23848" w:rsidP="00C23848" w:rsidRDefault="00C23848" w14:paraId="451C1D7F" w14:textId="77777777">
      <w:pPr>
        <w:widowControl w:val="0"/>
        <w:spacing w:after="0" w:line="240" w:lineRule="auto"/>
        <w:rPr>
          <w:rStyle w:val="normaltextrun"/>
          <w:rFonts w:ascii="Calibri" w:hAnsi="Calibri" w:cs="Calibri"/>
          <w:b/>
          <w:bCs/>
          <w:color w:val="161B1C"/>
          <w:sz w:val="22"/>
          <w:szCs w:val="22"/>
          <w:shd w:val="clear" w:color="auto" w:fill="FFFFFF"/>
          <w:lang w:val="en-US"/>
        </w:rPr>
      </w:pPr>
    </w:p>
    <w:p w:rsidR="00C23848" w:rsidP="00C23848" w:rsidRDefault="00C23848" w14:paraId="5664249D" w14:textId="45262648">
      <w:pPr>
        <w:widowControl w:val="0"/>
        <w:spacing w:after="0" w:line="240" w:lineRule="auto"/>
        <w:rPr>
          <w:rStyle w:val="eop"/>
          <w:rFonts w:ascii="Calibri" w:hAnsi="Calibri" w:cs="Calibri"/>
          <w:color w:val="000000"/>
          <w:sz w:val="22"/>
          <w:szCs w:val="22"/>
          <w:bdr w:val="none" w:color="auto" w:sz="0" w:space="0" w:frame="1"/>
          <w:shd w:val="clear" w:color="auto" w:fill="C6C6C6"/>
        </w:rPr>
      </w:pPr>
      <w:r>
        <w:rPr>
          <w:rStyle w:val="normaltextrun"/>
          <w:rFonts w:ascii="Calibri" w:hAnsi="Calibri" w:cs="Calibri"/>
          <w:color w:val="000000"/>
          <w:sz w:val="22"/>
          <w:szCs w:val="22"/>
          <w:shd w:val="clear" w:color="auto" w:fill="FFFFFF"/>
        </w:rPr>
        <w:t>Minutes from the </w:t>
      </w:r>
      <w:r w:rsidRPr="2327B904">
        <w:rPr>
          <w:rStyle w:val="normaltextrun"/>
          <w:rFonts w:ascii="Calibri" w:hAnsi="Calibri" w:cs="Calibri"/>
          <w:color w:val="000000" w:themeColor="text1"/>
          <w:sz w:val="22"/>
          <w:szCs w:val="22"/>
        </w:rPr>
        <w:t>previous</w:t>
      </w:r>
      <w:r w:rsidRPr="58766E47">
        <w:rPr>
          <w:rStyle w:val="normaltextrun"/>
          <w:rFonts w:ascii="Calibri" w:hAnsi="Calibri" w:cs="Calibri"/>
          <w:color w:val="000000" w:themeColor="text1"/>
          <w:sz w:val="22"/>
          <w:szCs w:val="22"/>
        </w:rPr>
        <w:t> Part 1</w:t>
      </w:r>
      <w:r w:rsidRPr="00461F10">
        <w:rPr>
          <w:rStyle w:val="normaltextrun"/>
          <w:rFonts w:ascii="Calibri" w:hAnsi="Calibri" w:cs="Calibri"/>
          <w:color w:val="000000"/>
          <w:sz w:val="22"/>
          <w:szCs w:val="22"/>
          <w:shd w:val="clear" w:color="auto" w:fill="FFFFFF"/>
        </w:rPr>
        <w:t xml:space="preserve"> </w:t>
      </w:r>
      <w:r>
        <w:rPr>
          <w:rStyle w:val="normaltextrun"/>
          <w:rFonts w:ascii="Calibri" w:hAnsi="Calibri" w:cs="Calibri"/>
          <w:color w:val="000000"/>
          <w:sz w:val="22"/>
          <w:szCs w:val="22"/>
          <w:shd w:val="clear" w:color="auto" w:fill="FFFFFF"/>
        </w:rPr>
        <w:t xml:space="preserve">Corporation Meeting held on 25 March 2026 and the Part 1 Governors Training held on </w:t>
      </w:r>
      <w:r w:rsidRPr="56C4599C" w:rsidR="2663EFB5">
        <w:rPr>
          <w:rStyle w:val="normaltextrun"/>
          <w:rFonts w:ascii="Calibri" w:hAnsi="Calibri" w:cs="Calibri"/>
          <w:color w:val="000000" w:themeColor="text1"/>
          <w:sz w:val="22"/>
          <w:szCs w:val="22"/>
        </w:rPr>
        <w:t xml:space="preserve">28 January </w:t>
      </w:r>
      <w:r w:rsidRPr="56C4599C">
        <w:rPr>
          <w:rStyle w:val="normaltextrun"/>
          <w:rFonts w:ascii="Calibri" w:hAnsi="Calibri" w:cs="Calibri"/>
          <w:color w:val="000000" w:themeColor="text1"/>
          <w:sz w:val="22"/>
          <w:szCs w:val="22"/>
        </w:rPr>
        <w:t>2026</w:t>
      </w:r>
      <w:r w:rsidRPr="58766E47">
        <w:rPr>
          <w:rStyle w:val="normaltextrun"/>
          <w:rFonts w:ascii="Calibri" w:hAnsi="Calibri" w:cs="Calibri"/>
          <w:color w:val="000000" w:themeColor="text1"/>
          <w:sz w:val="22"/>
          <w:szCs w:val="22"/>
        </w:rPr>
        <w:t xml:space="preserve"> were reviewed for accuracy. Members agreed the minutes were an accurate reflection of the meetings held.</w:t>
      </w:r>
    </w:p>
    <w:p w:rsidR="00C23848" w:rsidP="2327B904" w:rsidRDefault="00C23848" w14:paraId="7AEAF760" w14:textId="6FDE793C">
      <w:pPr>
        <w:widowControl w:val="0"/>
        <w:spacing w:after="0" w:line="240" w:lineRule="auto"/>
        <w:rPr>
          <w:rStyle w:val="normaltextrun"/>
          <w:rFonts w:ascii="Calibri" w:hAnsi="Calibri" w:cs="Calibri"/>
          <w:b/>
          <w:bCs/>
          <w:sz w:val="22"/>
          <w:szCs w:val="22"/>
          <w:shd w:val="clear" w:color="auto" w:fill="FFFFFF"/>
        </w:rPr>
      </w:pPr>
      <w:r w:rsidRPr="2327B904">
        <w:rPr>
          <w:rStyle w:val="normaltextrun"/>
          <w:rFonts w:ascii="Calibri" w:hAnsi="Calibri" w:cs="Calibri"/>
          <w:b/>
          <w:bCs/>
          <w:sz w:val="22"/>
          <w:szCs w:val="22"/>
          <w:shd w:val="clear" w:color="auto" w:fill="FFFFFF"/>
        </w:rPr>
        <w:t>DECISION: Minutes for the Part 1 Corporation Meeting held on the 25 March 2026 and Part 1 Governors Training held on 2</w:t>
      </w:r>
      <w:r w:rsidRPr="2327B904" w:rsidR="48645D7A">
        <w:rPr>
          <w:rStyle w:val="normaltextrun"/>
          <w:rFonts w:ascii="Calibri" w:hAnsi="Calibri" w:cs="Calibri"/>
          <w:b/>
          <w:bCs/>
          <w:sz w:val="22"/>
          <w:szCs w:val="22"/>
        </w:rPr>
        <w:t xml:space="preserve">8 January </w:t>
      </w:r>
      <w:r w:rsidRPr="56C4599C" w:rsidR="3F7B3FB1">
        <w:rPr>
          <w:rStyle w:val="normaltextrun"/>
          <w:rFonts w:ascii="Calibri" w:hAnsi="Calibri" w:cs="Calibri"/>
          <w:b/>
          <w:bCs/>
          <w:sz w:val="22"/>
          <w:szCs w:val="22"/>
        </w:rPr>
        <w:t>20</w:t>
      </w:r>
      <w:r w:rsidRPr="56C4599C">
        <w:rPr>
          <w:rStyle w:val="normaltextrun"/>
          <w:rFonts w:ascii="Calibri" w:hAnsi="Calibri" w:cs="Calibri"/>
          <w:b/>
          <w:bCs/>
          <w:sz w:val="22"/>
          <w:szCs w:val="22"/>
        </w:rPr>
        <w:t>26 were approved as an accurate record.</w:t>
      </w:r>
    </w:p>
    <w:p w:rsidR="2327B904" w:rsidP="420307B7" w:rsidRDefault="2327B904" w14:paraId="52FF94B5" w14:textId="666D99FF">
      <w:pPr>
        <w:widowControl w:val="0"/>
        <w:spacing w:after="0" w:line="240" w:lineRule="auto"/>
        <w:rPr>
          <w:rStyle w:val="normaltextrun"/>
          <w:rFonts w:ascii="Calibri" w:hAnsi="Calibri" w:cs="Calibri"/>
          <w:color w:val="000000" w:themeColor="text1"/>
          <w:sz w:val="22"/>
          <w:szCs w:val="22"/>
        </w:rPr>
      </w:pPr>
    </w:p>
    <w:p w:rsidR="001479AE" w:rsidP="420307B7" w:rsidRDefault="001479AE" w14:paraId="419CD959" w14:textId="77777777">
      <w:pPr>
        <w:widowControl w:val="0"/>
        <w:spacing w:after="0" w:line="240" w:lineRule="auto"/>
        <w:rPr>
          <w:rStyle w:val="normaltextrun"/>
          <w:rFonts w:ascii="Calibri" w:hAnsi="Calibri" w:cs="Calibri"/>
          <w:color w:val="000000" w:themeColor="text1"/>
          <w:sz w:val="22"/>
          <w:szCs w:val="22"/>
        </w:rPr>
      </w:pPr>
    </w:p>
    <w:p w:rsidR="001479AE" w:rsidP="420307B7" w:rsidRDefault="001479AE" w14:paraId="0BD074A7" w14:textId="77777777">
      <w:pPr>
        <w:widowControl w:val="0"/>
        <w:spacing w:after="0" w:line="240" w:lineRule="auto"/>
        <w:rPr>
          <w:rStyle w:val="normaltextrun"/>
          <w:rFonts w:ascii="Calibri" w:hAnsi="Calibri" w:cs="Calibri"/>
          <w:color w:val="000000" w:themeColor="text1"/>
          <w:sz w:val="22"/>
          <w:szCs w:val="22"/>
        </w:rPr>
      </w:pPr>
    </w:p>
    <w:p w:rsidR="00C23848" w:rsidP="00C23848" w:rsidRDefault="00C23848" w14:paraId="60F04A43" w14:textId="59DC7D9B">
      <w:pPr>
        <w:widowControl w:val="0"/>
        <w:spacing w:after="0" w:line="240" w:lineRule="auto"/>
        <w:rPr>
          <w:rFonts w:ascii="Calibri" w:hAnsi="Calibri" w:eastAsia="Calibri" w:cs="Calibri"/>
          <w:color w:val="000000" w:themeColor="text1"/>
          <w:sz w:val="22"/>
          <w:szCs w:val="22"/>
          <w:lang w:val="en-US"/>
        </w:rPr>
      </w:pPr>
      <w:r>
        <w:rPr>
          <w:rFonts w:ascii="Calibri" w:hAnsi="Calibri" w:eastAsia="Calibri" w:cs="Calibri"/>
          <w:b/>
          <w:bCs/>
          <w:color w:val="000000" w:themeColor="text1"/>
          <w:sz w:val="22"/>
          <w:szCs w:val="22"/>
          <w:lang w:val="en-US"/>
        </w:rPr>
        <w:t>6</w:t>
      </w:r>
      <w:r w:rsidR="00476855">
        <w:rPr>
          <w:rFonts w:ascii="Calibri" w:hAnsi="Calibri" w:eastAsia="Calibri" w:cs="Calibri"/>
          <w:b/>
          <w:bCs/>
          <w:color w:val="000000" w:themeColor="text1"/>
          <w:sz w:val="22"/>
          <w:szCs w:val="22"/>
          <w:lang w:val="en-US"/>
        </w:rPr>
        <w:t>0</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sidR="00476855">
        <w:rPr>
          <w:rFonts w:ascii="Calibri" w:hAnsi="Calibri" w:eastAsia="Calibri" w:cs="Calibri"/>
          <w:b/>
          <w:bCs/>
          <w:color w:val="000000" w:themeColor="text1"/>
          <w:sz w:val="22"/>
          <w:szCs w:val="22"/>
          <w:lang w:val="en-US"/>
        </w:rPr>
        <w:t>5</w:t>
      </w:r>
      <w:r w:rsidRPr="513B2746">
        <w:rPr>
          <w:rFonts w:ascii="Calibri" w:hAnsi="Calibri" w:eastAsia="Calibri" w:cs="Calibri"/>
          <w:b/>
          <w:bCs/>
          <w:color w:val="000000" w:themeColor="text1"/>
          <w:sz w:val="22"/>
          <w:szCs w:val="22"/>
          <w:lang w:val="en-US"/>
        </w:rPr>
        <w:t>: Actions &amp; Matters Arising</w:t>
      </w:r>
    </w:p>
    <w:p w:rsidR="00C23848" w:rsidP="00C23848" w:rsidRDefault="00C23848" w14:paraId="7D5DCB59" w14:textId="77777777">
      <w:pPr>
        <w:widowControl w:val="0"/>
        <w:spacing w:after="0" w:line="240" w:lineRule="auto"/>
        <w:rPr>
          <w:rFonts w:ascii="Calibri" w:hAnsi="Calibri" w:eastAsia="Calibri" w:cs="Calibri"/>
          <w:color w:val="000000" w:themeColor="text1"/>
          <w:sz w:val="22"/>
          <w:szCs w:val="22"/>
        </w:rPr>
      </w:pPr>
    </w:p>
    <w:p w:rsidR="00C23848" w:rsidP="00C23848" w:rsidRDefault="00C23848" w14:paraId="124F06ED" w14:textId="391A6C62">
      <w:pPr>
        <w:widowControl w:val="0"/>
        <w:spacing w:after="0" w:line="240" w:lineRule="auto"/>
        <w:rPr>
          <w:rFonts w:ascii="Calibri" w:hAnsi="Calibri" w:eastAsia="Calibri" w:cs="Calibri"/>
          <w:color w:val="000000" w:themeColor="text1"/>
          <w:sz w:val="22"/>
          <w:szCs w:val="22"/>
          <w:lang w:val="en-US"/>
        </w:rPr>
      </w:pPr>
      <w:r w:rsidRPr="2327B904">
        <w:rPr>
          <w:rFonts w:ascii="Calibri" w:hAnsi="Calibri" w:eastAsia="Calibri" w:cs="Calibri"/>
          <w:color w:val="000000" w:themeColor="text1"/>
          <w:sz w:val="22"/>
          <w:szCs w:val="22"/>
        </w:rPr>
        <w:t xml:space="preserve">Members reviewed the outcome report from the previous meeting, noting all actions were complete. There were no items of note.   </w:t>
      </w:r>
      <w:r>
        <w:br/>
      </w:r>
      <w:r w:rsidRPr="2327B904">
        <w:rPr>
          <w:rFonts w:ascii="Calibri" w:hAnsi="Calibri" w:eastAsia="Calibri" w:cs="Calibri"/>
          <w:b/>
          <w:bCs/>
          <w:color w:val="000000" w:themeColor="text1"/>
          <w:sz w:val="22"/>
          <w:szCs w:val="22"/>
        </w:rPr>
        <w:t>The Corporation received this report and noted the assurance provided.</w:t>
      </w:r>
    </w:p>
    <w:p w:rsidR="00C23848" w:rsidP="00C23848" w:rsidRDefault="00C23848" w14:paraId="7CC973A8" w14:textId="77777777">
      <w:pPr>
        <w:widowControl w:val="0"/>
        <w:spacing w:after="0" w:line="240" w:lineRule="auto"/>
        <w:rPr>
          <w:rStyle w:val="normaltextrun"/>
          <w:rFonts w:ascii="Calibri" w:hAnsi="Calibri" w:cs="Calibri"/>
          <w:color w:val="000000"/>
          <w:sz w:val="22"/>
          <w:szCs w:val="22"/>
          <w:shd w:val="clear" w:color="auto" w:fill="FFFFFF"/>
        </w:rPr>
      </w:pPr>
    </w:p>
    <w:p w:rsidR="00C23848" w:rsidP="420307B7" w:rsidRDefault="00C23848" w14:paraId="5902B4E9" w14:textId="22DB7521">
      <w:pPr>
        <w:widowControl w:val="0"/>
        <w:spacing w:after="0" w:line="240" w:lineRule="auto"/>
        <w:rPr>
          <w:rFonts w:ascii="Calibri" w:hAnsi="Calibri" w:eastAsia="Calibri" w:cs="Calibri"/>
          <w:b/>
          <w:bCs/>
          <w:color w:val="000000" w:themeColor="text1"/>
          <w:sz w:val="22"/>
          <w:szCs w:val="22"/>
          <w:lang w:val="en-US"/>
        </w:rPr>
      </w:pPr>
      <w:r w:rsidRPr="420307B7">
        <w:rPr>
          <w:rFonts w:ascii="Calibri" w:hAnsi="Calibri" w:eastAsia="Calibri" w:cs="Calibri"/>
          <w:b/>
          <w:bCs/>
          <w:color w:val="000000" w:themeColor="text1"/>
          <w:sz w:val="22"/>
          <w:szCs w:val="22"/>
          <w:lang w:val="en-US"/>
        </w:rPr>
        <w:t>6</w:t>
      </w:r>
      <w:r w:rsidRPr="420307B7" w:rsidR="00476855">
        <w:rPr>
          <w:rFonts w:ascii="Calibri" w:hAnsi="Calibri" w:eastAsia="Calibri" w:cs="Calibri"/>
          <w:b/>
          <w:bCs/>
          <w:color w:val="000000" w:themeColor="text1"/>
          <w:sz w:val="22"/>
          <w:szCs w:val="22"/>
          <w:lang w:val="en-US"/>
        </w:rPr>
        <w:t>1</w:t>
      </w:r>
      <w:r w:rsidRPr="420307B7">
        <w:rPr>
          <w:rFonts w:ascii="Calibri" w:hAnsi="Calibri" w:eastAsia="Calibri" w:cs="Calibri"/>
          <w:b/>
          <w:bCs/>
          <w:color w:val="000000" w:themeColor="text1"/>
          <w:sz w:val="22"/>
          <w:szCs w:val="22"/>
          <w:lang w:val="en-US"/>
        </w:rPr>
        <w:t>/25</w:t>
      </w:r>
      <w:r>
        <w:tab/>
      </w:r>
      <w:r w:rsidRPr="420307B7">
        <w:rPr>
          <w:rFonts w:ascii="Calibri" w:hAnsi="Calibri" w:eastAsia="Calibri" w:cs="Calibri"/>
          <w:b/>
          <w:bCs/>
          <w:color w:val="000000" w:themeColor="text1"/>
          <w:sz w:val="22"/>
          <w:szCs w:val="22"/>
          <w:lang w:val="en-US"/>
        </w:rPr>
        <w:t xml:space="preserve">Item </w:t>
      </w:r>
      <w:r w:rsidRPr="420307B7" w:rsidR="00476855">
        <w:rPr>
          <w:rFonts w:ascii="Calibri" w:hAnsi="Calibri" w:eastAsia="Calibri" w:cs="Calibri"/>
          <w:b/>
          <w:bCs/>
          <w:color w:val="000000" w:themeColor="text1"/>
          <w:sz w:val="22"/>
          <w:szCs w:val="22"/>
          <w:lang w:val="en-US"/>
        </w:rPr>
        <w:t>6</w:t>
      </w:r>
      <w:r w:rsidRPr="420307B7">
        <w:rPr>
          <w:rFonts w:ascii="Calibri" w:hAnsi="Calibri" w:eastAsia="Calibri" w:cs="Calibri"/>
          <w:b/>
          <w:bCs/>
          <w:color w:val="000000" w:themeColor="text1"/>
          <w:sz w:val="22"/>
          <w:szCs w:val="22"/>
          <w:lang w:val="en-US"/>
        </w:rPr>
        <w:t xml:space="preserve">: Ratification of between meeting decisions: Appointment of Contractor for </w:t>
      </w:r>
      <w:proofErr w:type="gramStart"/>
      <w:r w:rsidRPr="420307B7">
        <w:rPr>
          <w:rFonts w:ascii="Calibri" w:hAnsi="Calibri" w:eastAsia="Calibri" w:cs="Calibri"/>
          <w:b/>
          <w:bCs/>
          <w:color w:val="000000" w:themeColor="text1"/>
          <w:sz w:val="22"/>
          <w:szCs w:val="22"/>
          <w:lang w:val="en-US"/>
        </w:rPr>
        <w:t>Southampton</w:t>
      </w:r>
      <w:r w:rsidRPr="420307B7" w:rsidR="2D0B6EA9">
        <w:rPr>
          <w:rFonts w:ascii="Calibri" w:hAnsi="Calibri" w:eastAsia="Calibri" w:cs="Calibri"/>
          <w:b/>
          <w:bCs/>
          <w:color w:val="000000" w:themeColor="text1"/>
          <w:sz w:val="22"/>
          <w:szCs w:val="22"/>
          <w:lang w:val="en-US"/>
        </w:rPr>
        <w:t xml:space="preserve">  </w:t>
      </w:r>
      <w:r w:rsidRPr="420307B7">
        <w:rPr>
          <w:rFonts w:ascii="Calibri" w:hAnsi="Calibri" w:eastAsia="Calibri" w:cs="Calibri"/>
          <w:b/>
          <w:bCs/>
          <w:color w:val="000000" w:themeColor="text1"/>
          <w:sz w:val="22"/>
          <w:szCs w:val="22"/>
          <w:lang w:val="en-US"/>
        </w:rPr>
        <w:t>Landscaping</w:t>
      </w:r>
      <w:proofErr w:type="gramEnd"/>
      <w:r w:rsidRPr="420307B7">
        <w:rPr>
          <w:rFonts w:ascii="Calibri" w:hAnsi="Calibri" w:eastAsia="Calibri" w:cs="Calibri"/>
          <w:b/>
          <w:bCs/>
          <w:color w:val="000000" w:themeColor="text1"/>
          <w:sz w:val="22"/>
          <w:szCs w:val="22"/>
          <w:lang w:val="en-US"/>
        </w:rPr>
        <w:t xml:space="preserve"> 060526</w:t>
      </w:r>
      <w:r w:rsidRPr="420307B7" w:rsidR="6E004ECC">
        <w:rPr>
          <w:rFonts w:ascii="Calibri" w:hAnsi="Calibri" w:eastAsia="Calibri" w:cs="Calibri"/>
          <w:b/>
          <w:bCs/>
          <w:color w:val="000000" w:themeColor="text1"/>
          <w:sz w:val="22"/>
          <w:szCs w:val="22"/>
          <w:lang w:val="en-US"/>
        </w:rPr>
        <w:t xml:space="preserve"> and r</w:t>
      </w:r>
      <w:r w:rsidRPr="420307B7">
        <w:rPr>
          <w:rFonts w:ascii="Calibri" w:hAnsi="Calibri" w:eastAsia="Calibri" w:cs="Calibri"/>
          <w:b/>
          <w:bCs/>
          <w:color w:val="000000" w:themeColor="text1"/>
          <w:sz w:val="22"/>
          <w:szCs w:val="22"/>
          <w:lang w:val="en-US"/>
        </w:rPr>
        <w:t>etrospective approval re: Insurance LTA</w:t>
      </w:r>
    </w:p>
    <w:p w:rsidR="00C23848" w:rsidP="00C23848" w:rsidRDefault="00C23848" w14:paraId="57E32F60" w14:textId="77777777">
      <w:pPr>
        <w:widowControl w:val="0"/>
        <w:spacing w:after="0" w:line="240" w:lineRule="auto"/>
        <w:rPr>
          <w:rStyle w:val="normaltextrun"/>
          <w:rFonts w:ascii="Calibri" w:hAnsi="Calibri" w:cs="Calibri"/>
          <w:color w:val="000000"/>
          <w:sz w:val="22"/>
          <w:szCs w:val="22"/>
          <w:shd w:val="clear" w:color="auto" w:fill="FFFFFF"/>
        </w:rPr>
      </w:pPr>
    </w:p>
    <w:p w:rsidR="00C23848" w:rsidP="00C23848" w:rsidRDefault="00C23848" w14:paraId="1CA02DC8" w14:textId="73493F0A">
      <w:pPr>
        <w:widowControl w:val="0"/>
        <w:spacing w:after="0" w:line="240" w:lineRule="auto"/>
      </w:pPr>
      <w:r>
        <w:rPr>
          <w:rStyle w:val="normaltextrun"/>
          <w:rFonts w:ascii="Calibri" w:hAnsi="Calibri" w:cs="Calibri"/>
          <w:color w:val="000000"/>
          <w:sz w:val="22"/>
          <w:szCs w:val="22"/>
          <w:shd w:val="clear" w:color="auto" w:fill="FFFFFF"/>
        </w:rPr>
        <w:t xml:space="preserve">The CFO introduced this report explaining that </w:t>
      </w:r>
      <w:r w:rsidRPr="2327B904" w:rsidR="1EA3D652">
        <w:rPr>
          <w:rStyle w:val="normaltextrun"/>
          <w:rFonts w:ascii="Calibri" w:hAnsi="Calibri" w:cs="Calibri"/>
          <w:color w:val="000000" w:themeColor="text1"/>
          <w:sz w:val="22"/>
          <w:szCs w:val="22"/>
        </w:rPr>
        <w:t xml:space="preserve">Corporation are asked to </w:t>
      </w:r>
      <w:r w:rsidRPr="2327B904">
        <w:rPr>
          <w:rStyle w:val="normaltextrun"/>
          <w:rFonts w:ascii="Calibri" w:hAnsi="Calibri" w:cs="Calibri"/>
          <w:color w:val="000000" w:themeColor="text1"/>
          <w:sz w:val="22"/>
          <w:szCs w:val="22"/>
        </w:rPr>
        <w:t xml:space="preserve">ratify </w:t>
      </w:r>
      <w:r w:rsidRPr="2327B904" w:rsidR="22D0617E">
        <w:rPr>
          <w:rStyle w:val="normaltextrun"/>
          <w:rFonts w:ascii="Calibri" w:hAnsi="Calibri" w:cs="Calibri"/>
          <w:color w:val="000000" w:themeColor="text1"/>
          <w:sz w:val="22"/>
          <w:szCs w:val="22"/>
        </w:rPr>
        <w:t xml:space="preserve">1) a </w:t>
      </w:r>
      <w:r w:rsidRPr="2327B904">
        <w:rPr>
          <w:rStyle w:val="normaltextrun"/>
          <w:rFonts w:ascii="Calibri" w:hAnsi="Calibri" w:cs="Calibri"/>
          <w:color w:val="000000" w:themeColor="text1"/>
          <w:sz w:val="22"/>
          <w:szCs w:val="22"/>
        </w:rPr>
        <w:t>written resolution to appoint a contractor for the Southampton Campus Car Park and</w:t>
      </w:r>
      <w:r w:rsidRPr="2327B904" w:rsidR="535E89A0">
        <w:rPr>
          <w:rStyle w:val="normaltextrun"/>
          <w:rFonts w:ascii="Calibri" w:hAnsi="Calibri" w:cs="Calibri"/>
          <w:color w:val="000000" w:themeColor="text1"/>
          <w:sz w:val="22"/>
          <w:szCs w:val="22"/>
        </w:rPr>
        <w:t xml:space="preserve"> </w:t>
      </w:r>
      <w:r w:rsidRPr="56C4599C">
        <w:rPr>
          <w:rStyle w:val="normaltextrun"/>
          <w:rFonts w:ascii="Calibri" w:hAnsi="Calibri" w:cs="Calibri"/>
          <w:color w:val="000000" w:themeColor="text1"/>
          <w:sz w:val="22"/>
          <w:szCs w:val="22"/>
        </w:rPr>
        <w:t xml:space="preserve">Landscaping and </w:t>
      </w:r>
      <w:r w:rsidRPr="56C4599C" w:rsidR="32A6845B">
        <w:rPr>
          <w:rStyle w:val="normaltextrun"/>
          <w:rFonts w:ascii="Calibri" w:hAnsi="Calibri" w:cs="Calibri"/>
          <w:color w:val="000000" w:themeColor="text1"/>
          <w:sz w:val="22"/>
          <w:szCs w:val="22"/>
        </w:rPr>
        <w:t xml:space="preserve">2) </w:t>
      </w:r>
      <w:r w:rsidRPr="56C4599C">
        <w:rPr>
          <w:rStyle w:val="normaltextrun"/>
          <w:rFonts w:ascii="Calibri" w:hAnsi="Calibri" w:cs="Calibri"/>
          <w:color w:val="000000" w:themeColor="text1"/>
          <w:sz w:val="22"/>
          <w:szCs w:val="22"/>
        </w:rPr>
        <w:t xml:space="preserve">to seek retrospective approval for a pre-merger Long Term Agreement (LTA) with Insurance Brokers Gallagher for the provision of Group Insurance premiums until 2028.  </w:t>
      </w:r>
    </w:p>
    <w:p w:rsidR="00C23848" w:rsidP="2327B904" w:rsidRDefault="00C23848" w14:paraId="05966542" w14:textId="20404EC9">
      <w:pPr>
        <w:widowControl w:val="0"/>
        <w:spacing w:after="0" w:line="240" w:lineRule="auto"/>
        <w:rPr>
          <w:rFonts w:ascii="Calibri" w:hAnsi="Calibri" w:eastAsia="Calibri" w:cs="Calibri"/>
          <w:b/>
          <w:bCs/>
          <w:color w:val="FF0000"/>
          <w:sz w:val="22"/>
          <w:szCs w:val="22"/>
        </w:rPr>
      </w:pPr>
    </w:p>
    <w:p w:rsidR="00C23848" w:rsidP="2327B904" w:rsidRDefault="00C23848" w14:paraId="62DEB8AD" w14:textId="08DBA9D8">
      <w:pPr>
        <w:widowControl w:val="0"/>
        <w:spacing w:after="0" w:line="240" w:lineRule="auto"/>
        <w:rPr>
          <w:rStyle w:val="normaltextrun"/>
          <w:rFonts w:ascii="Calibri" w:hAnsi="Calibri" w:cs="Calibri"/>
          <w:b/>
          <w:bCs/>
          <w:sz w:val="22"/>
          <w:szCs w:val="22"/>
          <w:shd w:val="clear" w:color="auto" w:fill="FFFFFF"/>
        </w:rPr>
      </w:pPr>
      <w:r w:rsidRPr="2327B904">
        <w:rPr>
          <w:rStyle w:val="normaltextrun"/>
          <w:rFonts w:ascii="Calibri" w:hAnsi="Calibri" w:cs="Calibri"/>
          <w:b/>
          <w:bCs/>
          <w:sz w:val="22"/>
          <w:szCs w:val="22"/>
          <w:shd w:val="clear" w:color="auto" w:fill="FFFFFF"/>
        </w:rPr>
        <w:t xml:space="preserve">DECISION: The Corporation agreed and gave approval for capital expenditure for the car parking project at the Southampton Campus with PMC </w:t>
      </w:r>
      <w:r w:rsidRPr="2327B904" w:rsidR="56B4908C">
        <w:rPr>
          <w:rStyle w:val="normaltextrun"/>
          <w:rFonts w:ascii="Calibri" w:hAnsi="Calibri" w:cs="Calibri"/>
          <w:b/>
          <w:bCs/>
          <w:sz w:val="22"/>
          <w:szCs w:val="22"/>
        </w:rPr>
        <w:t>and</w:t>
      </w:r>
      <w:r w:rsidRPr="2327B904">
        <w:rPr>
          <w:rStyle w:val="normaltextrun"/>
          <w:rFonts w:ascii="Calibri" w:hAnsi="Calibri" w:cs="Calibri"/>
          <w:b/>
          <w:bCs/>
          <w:sz w:val="22"/>
          <w:szCs w:val="22"/>
        </w:rPr>
        <w:t xml:space="preserve"> gave approval for the pre-merger LTA with Insurance Brokers Gallagher for the provision of group insurance premiums until 2028.</w:t>
      </w:r>
    </w:p>
    <w:p w:rsidR="00D432E8" w:rsidP="2B244522" w:rsidRDefault="00D432E8" w14:paraId="01E2E99B" w14:textId="77777777">
      <w:pPr>
        <w:widowControl w:val="0"/>
        <w:spacing w:after="0" w:line="240" w:lineRule="auto"/>
        <w:rPr>
          <w:rFonts w:ascii="Calibri" w:hAnsi="Calibri" w:cs="Calibri"/>
          <w:sz w:val="22"/>
          <w:szCs w:val="22"/>
        </w:rPr>
      </w:pPr>
    </w:p>
    <w:p w:rsidRPr="00EF2B15" w:rsidR="00EF2B15" w:rsidP="00EF2B15" w:rsidRDefault="00EF2B15" w14:paraId="6472BE68" w14:textId="41C9F294">
      <w:pPr>
        <w:widowControl w:val="0"/>
        <w:spacing w:after="0" w:line="240" w:lineRule="auto"/>
        <w:rPr>
          <w:rFonts w:ascii="Calibri" w:hAnsi="Calibri" w:cs="Calibri"/>
          <w:b/>
          <w:bCs/>
          <w:sz w:val="22"/>
          <w:szCs w:val="22"/>
          <w:lang w:val="en-US"/>
        </w:rPr>
      </w:pPr>
      <w:r w:rsidRPr="00EF2B15">
        <w:rPr>
          <w:rFonts w:ascii="Calibri" w:hAnsi="Calibri" w:cs="Calibri"/>
          <w:b/>
          <w:bCs/>
          <w:sz w:val="22"/>
          <w:szCs w:val="22"/>
          <w:lang w:val="en-US"/>
        </w:rPr>
        <w:t>6</w:t>
      </w:r>
      <w:r w:rsidR="003D312D">
        <w:rPr>
          <w:rFonts w:ascii="Calibri" w:hAnsi="Calibri" w:cs="Calibri"/>
          <w:b/>
          <w:bCs/>
          <w:sz w:val="22"/>
          <w:szCs w:val="22"/>
          <w:lang w:val="en-US"/>
        </w:rPr>
        <w:t>2</w:t>
      </w:r>
      <w:r w:rsidRPr="00EF2B15">
        <w:rPr>
          <w:rFonts w:ascii="Calibri" w:hAnsi="Calibri" w:cs="Calibri"/>
          <w:b/>
          <w:bCs/>
          <w:sz w:val="22"/>
          <w:szCs w:val="22"/>
          <w:lang w:val="en-US"/>
        </w:rPr>
        <w:t>/25</w:t>
      </w:r>
      <w:r w:rsidRPr="00EF2B15">
        <w:rPr>
          <w:rFonts w:ascii="Calibri" w:hAnsi="Calibri" w:cs="Calibri"/>
          <w:sz w:val="22"/>
          <w:szCs w:val="22"/>
        </w:rPr>
        <w:tab/>
      </w:r>
      <w:r w:rsidRPr="00EF2B15">
        <w:rPr>
          <w:rFonts w:ascii="Calibri" w:hAnsi="Calibri" w:cs="Calibri"/>
          <w:b/>
          <w:bCs/>
          <w:sz w:val="22"/>
          <w:szCs w:val="22"/>
          <w:lang w:val="en-US"/>
        </w:rPr>
        <w:t xml:space="preserve">Item </w:t>
      </w:r>
      <w:r w:rsidR="003D312D">
        <w:rPr>
          <w:rFonts w:ascii="Calibri" w:hAnsi="Calibri" w:cs="Calibri"/>
          <w:b/>
          <w:bCs/>
          <w:sz w:val="22"/>
          <w:szCs w:val="22"/>
          <w:lang w:val="en-US"/>
        </w:rPr>
        <w:t>7</w:t>
      </w:r>
      <w:r w:rsidRPr="00EF2B15">
        <w:rPr>
          <w:rFonts w:ascii="Calibri" w:hAnsi="Calibri" w:cs="Calibri"/>
          <w:b/>
          <w:bCs/>
          <w:sz w:val="22"/>
          <w:szCs w:val="22"/>
          <w:lang w:val="en-US"/>
        </w:rPr>
        <w:t>: Resources Committee Assurance Report</w:t>
      </w:r>
    </w:p>
    <w:p w:rsidRPr="00EF2B15" w:rsidR="00EF2B15" w:rsidP="00EF2B15" w:rsidRDefault="00EF2B15" w14:paraId="20FF9518" w14:textId="77777777">
      <w:pPr>
        <w:widowControl w:val="0"/>
        <w:spacing w:after="0" w:line="240" w:lineRule="auto"/>
        <w:rPr>
          <w:rFonts w:ascii="Calibri" w:hAnsi="Calibri" w:cs="Calibri"/>
          <w:b/>
          <w:bCs/>
          <w:sz w:val="22"/>
          <w:szCs w:val="22"/>
          <w:lang w:val="en-US"/>
        </w:rPr>
      </w:pPr>
    </w:p>
    <w:p w:rsidRPr="00EF2B15" w:rsidR="00EF2B15" w:rsidP="420307B7" w:rsidRDefault="00EF2B15" w14:paraId="41A3A2F8" w14:textId="6B03EC1D">
      <w:pPr>
        <w:widowControl w:val="0"/>
        <w:spacing w:after="0" w:line="240" w:lineRule="auto"/>
      </w:pPr>
      <w:r w:rsidRPr="420307B7">
        <w:rPr>
          <w:rFonts w:ascii="Calibri" w:hAnsi="Calibri" w:cs="Calibri"/>
          <w:sz w:val="22"/>
          <w:szCs w:val="22"/>
          <w:lang w:val="en-US"/>
        </w:rPr>
        <w:t xml:space="preserve">The Chair </w:t>
      </w:r>
      <w:r w:rsidRPr="420307B7" w:rsidR="35642931">
        <w:rPr>
          <w:rFonts w:ascii="Calibri" w:hAnsi="Calibri" w:cs="Calibri"/>
          <w:sz w:val="22"/>
          <w:szCs w:val="22"/>
          <w:lang w:val="en-US"/>
        </w:rPr>
        <w:t xml:space="preserve">(in </w:t>
      </w:r>
      <w:r w:rsidRPr="420307B7" w:rsidR="0FF09D57">
        <w:rPr>
          <w:rFonts w:ascii="Calibri" w:hAnsi="Calibri" w:cs="Calibri"/>
          <w:sz w:val="22"/>
          <w:szCs w:val="22"/>
          <w:lang w:val="en-US"/>
        </w:rPr>
        <w:t>the absence</w:t>
      </w:r>
      <w:r w:rsidRPr="420307B7" w:rsidR="35642931">
        <w:rPr>
          <w:rFonts w:ascii="Calibri" w:hAnsi="Calibri" w:cs="Calibri"/>
          <w:sz w:val="22"/>
          <w:szCs w:val="22"/>
          <w:lang w:val="en-US"/>
        </w:rPr>
        <w:t xml:space="preserve"> of </w:t>
      </w:r>
      <w:r w:rsidRPr="420307B7" w:rsidR="4D1E1BDA">
        <w:rPr>
          <w:rFonts w:ascii="Calibri" w:hAnsi="Calibri" w:cs="Calibri"/>
          <w:sz w:val="22"/>
          <w:szCs w:val="22"/>
          <w:lang w:val="en-US"/>
        </w:rPr>
        <w:t>the</w:t>
      </w:r>
      <w:r w:rsidRPr="420307B7">
        <w:rPr>
          <w:rFonts w:ascii="Calibri" w:hAnsi="Calibri" w:cs="Calibri"/>
          <w:sz w:val="22"/>
          <w:szCs w:val="22"/>
          <w:lang w:val="en-US"/>
        </w:rPr>
        <w:t xml:space="preserve"> Resources Committee</w:t>
      </w:r>
      <w:r w:rsidRPr="420307B7" w:rsidR="70F07EFF">
        <w:rPr>
          <w:rFonts w:ascii="Calibri" w:hAnsi="Calibri" w:cs="Calibri"/>
          <w:sz w:val="22"/>
          <w:szCs w:val="22"/>
          <w:lang w:val="en-US"/>
        </w:rPr>
        <w:t xml:space="preserve"> Chair)</w:t>
      </w:r>
      <w:r w:rsidRPr="420307B7" w:rsidR="45C0D372">
        <w:rPr>
          <w:rFonts w:ascii="Calibri" w:hAnsi="Calibri" w:cs="Calibri"/>
          <w:sz w:val="22"/>
          <w:szCs w:val="22"/>
          <w:lang w:val="en-US"/>
        </w:rPr>
        <w:t xml:space="preserve"> outlined t</w:t>
      </w:r>
      <w:r w:rsidRPr="420307B7" w:rsidR="6E61FB1E">
        <w:rPr>
          <w:rFonts w:ascii="Calibri" w:hAnsi="Calibri" w:cs="Calibri"/>
          <w:sz w:val="22"/>
          <w:szCs w:val="22"/>
          <w:lang w:val="en-US"/>
        </w:rPr>
        <w:t xml:space="preserve">his assurance report circulated in advance. </w:t>
      </w:r>
    </w:p>
    <w:p w:rsidRPr="00EF2B15" w:rsidR="00EF2B15" w:rsidP="420307B7" w:rsidRDefault="00EF2B15" w14:paraId="383D5A8F" w14:textId="6D04D347">
      <w:pPr>
        <w:widowControl w:val="0"/>
        <w:spacing w:after="0" w:line="240" w:lineRule="auto"/>
        <w:rPr>
          <w:rFonts w:ascii="Calibri" w:hAnsi="Calibri" w:cs="Calibri"/>
          <w:sz w:val="22"/>
          <w:szCs w:val="22"/>
          <w:lang w:val="en-US"/>
        </w:rPr>
      </w:pPr>
    </w:p>
    <w:p w:rsidRPr="00EF2B15" w:rsidR="00EF2B15" w:rsidP="420307B7" w:rsidRDefault="4F3DCC76" w14:paraId="206503CB" w14:textId="2A2CFD74">
      <w:pPr>
        <w:widowControl w:val="0"/>
        <w:spacing w:after="0" w:line="240" w:lineRule="auto"/>
        <w:rPr>
          <w:rFonts w:ascii="Calibri" w:hAnsi="Calibri" w:cs="Calibri"/>
          <w:b/>
          <w:bCs/>
          <w:sz w:val="22"/>
          <w:szCs w:val="22"/>
          <w:lang w:val="en-US"/>
        </w:rPr>
      </w:pPr>
      <w:r w:rsidRPr="420307B7">
        <w:rPr>
          <w:rFonts w:ascii="Calibri" w:hAnsi="Calibri" w:cs="Calibri"/>
          <w:b/>
          <w:bCs/>
          <w:sz w:val="22"/>
          <w:szCs w:val="22"/>
          <w:lang w:val="en-US"/>
        </w:rPr>
        <w:t xml:space="preserve">DECISION: </w:t>
      </w:r>
      <w:r w:rsidRPr="420307B7" w:rsidR="4376F241">
        <w:rPr>
          <w:rFonts w:ascii="Calibri" w:hAnsi="Calibri" w:cs="Calibri"/>
          <w:b/>
          <w:bCs/>
          <w:sz w:val="22"/>
          <w:szCs w:val="22"/>
          <w:lang w:val="en-US"/>
        </w:rPr>
        <w:t>The</w:t>
      </w:r>
      <w:r w:rsidRPr="420307B7" w:rsidR="00EF2B15">
        <w:rPr>
          <w:rFonts w:ascii="Calibri" w:hAnsi="Calibri" w:cs="Calibri"/>
          <w:b/>
          <w:bCs/>
          <w:sz w:val="22"/>
          <w:szCs w:val="22"/>
          <w:lang w:val="en-US"/>
        </w:rPr>
        <w:t xml:space="preserve"> Corporation </w:t>
      </w:r>
      <w:r w:rsidRPr="420307B7" w:rsidR="4F7780F3">
        <w:rPr>
          <w:rFonts w:ascii="Calibri" w:hAnsi="Calibri" w:cs="Calibri"/>
          <w:b/>
          <w:bCs/>
          <w:sz w:val="22"/>
          <w:szCs w:val="22"/>
          <w:lang w:val="en-US"/>
        </w:rPr>
        <w:t>reviewed</w:t>
      </w:r>
      <w:r w:rsidRPr="420307B7" w:rsidR="78A415CF">
        <w:rPr>
          <w:rFonts w:ascii="Calibri" w:hAnsi="Calibri" w:cs="Calibri"/>
          <w:b/>
          <w:bCs/>
          <w:sz w:val="22"/>
          <w:szCs w:val="22"/>
          <w:lang w:val="en-US"/>
        </w:rPr>
        <w:t xml:space="preserve"> and </w:t>
      </w:r>
      <w:r w:rsidRPr="420307B7" w:rsidR="00EF2B15">
        <w:rPr>
          <w:rFonts w:ascii="Calibri" w:hAnsi="Calibri" w:cs="Calibri"/>
          <w:b/>
          <w:bCs/>
          <w:sz w:val="22"/>
          <w:szCs w:val="22"/>
          <w:lang w:val="en-US"/>
        </w:rPr>
        <w:t>approve</w:t>
      </w:r>
      <w:r w:rsidRPr="420307B7" w:rsidR="0E6F1B71">
        <w:rPr>
          <w:rFonts w:ascii="Calibri" w:hAnsi="Calibri" w:cs="Calibri"/>
          <w:b/>
          <w:bCs/>
          <w:sz w:val="22"/>
          <w:szCs w:val="22"/>
          <w:lang w:val="en-US"/>
        </w:rPr>
        <w:t>d</w:t>
      </w:r>
      <w:r w:rsidRPr="420307B7" w:rsidR="38EFE7C3">
        <w:rPr>
          <w:rFonts w:ascii="Calibri" w:hAnsi="Calibri" w:cs="Calibri"/>
          <w:b/>
          <w:bCs/>
          <w:sz w:val="22"/>
          <w:szCs w:val="22"/>
          <w:lang w:val="en-US"/>
        </w:rPr>
        <w:t>;</w:t>
      </w:r>
    </w:p>
    <w:p w:rsidRPr="00EF2B15" w:rsidR="00EF2B15" w:rsidP="2327B904" w:rsidRDefault="5B88D73D" w14:paraId="16959D62" w14:textId="4188DADE">
      <w:pPr>
        <w:widowControl w:val="0"/>
        <w:numPr>
          <w:ilvl w:val="0"/>
          <w:numId w:val="31"/>
        </w:numPr>
        <w:spacing w:after="0" w:line="240" w:lineRule="auto"/>
        <w:rPr>
          <w:rFonts w:ascii="Calibri" w:hAnsi="Calibri" w:cs="Calibri"/>
          <w:b/>
          <w:bCs/>
          <w:sz w:val="22"/>
          <w:szCs w:val="22"/>
        </w:rPr>
      </w:pPr>
      <w:r w:rsidRPr="2327B904">
        <w:rPr>
          <w:rFonts w:ascii="Calibri" w:hAnsi="Calibri" w:cs="Calibri"/>
          <w:b/>
          <w:bCs/>
          <w:sz w:val="22"/>
          <w:szCs w:val="22"/>
        </w:rPr>
        <w:t>the proposed Sub-Contractor value for 2026/27 (See Information Pack)</w:t>
      </w:r>
    </w:p>
    <w:p w:rsidRPr="00EF2B15" w:rsidR="00EF2B15" w:rsidP="2327B904" w:rsidRDefault="5B88D73D" w14:paraId="59F7243E" w14:textId="4F8C3B5C">
      <w:pPr>
        <w:pStyle w:val="ListParagraph"/>
        <w:widowControl w:val="0"/>
        <w:numPr>
          <w:ilvl w:val="0"/>
          <w:numId w:val="31"/>
        </w:numPr>
        <w:spacing w:after="0" w:line="240" w:lineRule="auto"/>
        <w:rPr>
          <w:rFonts w:ascii="Calibri" w:hAnsi="Calibri" w:cs="Calibri"/>
          <w:b/>
          <w:bCs/>
          <w:sz w:val="22"/>
          <w:szCs w:val="22"/>
        </w:rPr>
      </w:pPr>
      <w:r w:rsidRPr="2327B904">
        <w:rPr>
          <w:rFonts w:ascii="Calibri" w:hAnsi="Calibri" w:cs="Calibri"/>
          <w:b/>
          <w:bCs/>
          <w:sz w:val="22"/>
          <w:szCs w:val="22"/>
        </w:rPr>
        <w:t>the contract for MIS Services (See Information Pack)</w:t>
      </w:r>
    </w:p>
    <w:p w:rsidRPr="00EF2B15" w:rsidR="00EF2B15" w:rsidP="2327B904" w:rsidRDefault="5B88D73D" w14:paraId="2278C2C4" w14:textId="41BFC10F">
      <w:pPr>
        <w:pStyle w:val="ListParagraph"/>
        <w:widowControl w:val="0"/>
        <w:numPr>
          <w:ilvl w:val="0"/>
          <w:numId w:val="31"/>
        </w:numPr>
        <w:spacing w:after="0" w:line="240" w:lineRule="auto"/>
        <w:rPr>
          <w:rFonts w:ascii="Calibri" w:hAnsi="Calibri" w:cs="Calibri"/>
          <w:b/>
          <w:bCs/>
          <w:sz w:val="22"/>
          <w:szCs w:val="22"/>
        </w:rPr>
      </w:pPr>
      <w:r w:rsidRPr="2327B904">
        <w:rPr>
          <w:rFonts w:ascii="Calibri" w:hAnsi="Calibri" w:cs="Calibri"/>
          <w:b/>
          <w:bCs/>
          <w:sz w:val="22"/>
          <w:szCs w:val="22"/>
        </w:rPr>
        <w:t>the minor changes to the Financial Regulations (See Information Pack)</w:t>
      </w:r>
    </w:p>
    <w:p w:rsidRPr="00EF2B15" w:rsidR="00EF2B15" w:rsidP="00EF2B15" w:rsidRDefault="00EF2B15" w14:paraId="57A1E882" w14:textId="77777777">
      <w:pPr>
        <w:widowControl w:val="0"/>
        <w:spacing w:after="0" w:line="240" w:lineRule="auto"/>
        <w:rPr>
          <w:rFonts w:ascii="Calibri" w:hAnsi="Calibri" w:cs="Calibri"/>
          <w:sz w:val="22"/>
          <w:szCs w:val="22"/>
        </w:rPr>
      </w:pPr>
    </w:p>
    <w:p w:rsidRPr="00EF2B15" w:rsidR="00EF2B15" w:rsidP="00EF2B15" w:rsidRDefault="00EF2B15" w14:paraId="31B67CA2" w14:textId="5E3DED89">
      <w:pPr>
        <w:widowControl w:val="0"/>
        <w:spacing w:after="0" w:line="240" w:lineRule="auto"/>
        <w:rPr>
          <w:rFonts w:ascii="Calibri" w:hAnsi="Calibri" w:cs="Calibri"/>
          <w:sz w:val="22"/>
          <w:szCs w:val="22"/>
        </w:rPr>
      </w:pPr>
      <w:r w:rsidRPr="2327B904">
        <w:rPr>
          <w:rFonts w:ascii="Calibri" w:hAnsi="Calibri" w:cs="Calibri"/>
          <w:b/>
          <w:bCs/>
          <w:sz w:val="22"/>
          <w:szCs w:val="22"/>
        </w:rPr>
        <w:t>The Corporation received and noted this report.</w:t>
      </w:r>
    </w:p>
    <w:p w:rsidRPr="00EF2B15" w:rsidR="00EF2B15" w:rsidP="00EF2B15" w:rsidRDefault="00EF2B15" w14:paraId="4A9D8E4C" w14:textId="77777777">
      <w:pPr>
        <w:widowControl w:val="0"/>
        <w:spacing w:after="0" w:line="240" w:lineRule="auto"/>
        <w:rPr>
          <w:rFonts w:ascii="Calibri" w:hAnsi="Calibri" w:cs="Calibri"/>
          <w:sz w:val="22"/>
          <w:szCs w:val="22"/>
        </w:rPr>
      </w:pPr>
    </w:p>
    <w:p w:rsidRPr="004A2C3D" w:rsidR="004A2C3D" w:rsidP="004A2C3D" w:rsidRDefault="004A2C3D" w14:paraId="7B4EEAB4" w14:textId="394C4C12">
      <w:pPr>
        <w:widowControl w:val="0"/>
        <w:spacing w:after="0" w:line="240" w:lineRule="auto"/>
        <w:rPr>
          <w:rFonts w:ascii="Calibri" w:hAnsi="Calibri" w:cs="Calibri"/>
          <w:b/>
          <w:bCs/>
          <w:sz w:val="22"/>
          <w:szCs w:val="22"/>
          <w:lang w:val="en-US"/>
        </w:rPr>
      </w:pPr>
      <w:r>
        <w:rPr>
          <w:rFonts w:ascii="Calibri" w:hAnsi="Calibri" w:cs="Calibri"/>
          <w:b/>
          <w:bCs/>
          <w:sz w:val="22"/>
          <w:szCs w:val="22"/>
          <w:lang w:val="en-US"/>
        </w:rPr>
        <w:t>63</w:t>
      </w:r>
      <w:r w:rsidRPr="004A2C3D">
        <w:rPr>
          <w:rFonts w:ascii="Calibri" w:hAnsi="Calibri" w:cs="Calibri"/>
          <w:b/>
          <w:bCs/>
          <w:sz w:val="22"/>
          <w:szCs w:val="22"/>
          <w:lang w:val="en-US"/>
        </w:rPr>
        <w:t>/25</w:t>
      </w:r>
      <w:r w:rsidRPr="004A2C3D">
        <w:rPr>
          <w:rFonts w:ascii="Calibri" w:hAnsi="Calibri" w:cs="Calibri"/>
          <w:sz w:val="22"/>
          <w:szCs w:val="22"/>
        </w:rPr>
        <w:tab/>
      </w:r>
      <w:r w:rsidRPr="004A2C3D">
        <w:rPr>
          <w:rFonts w:ascii="Calibri" w:hAnsi="Calibri" w:cs="Calibri"/>
          <w:b/>
          <w:bCs/>
          <w:sz w:val="22"/>
          <w:szCs w:val="22"/>
          <w:lang w:val="en-US"/>
        </w:rPr>
        <w:t xml:space="preserve">Item </w:t>
      </w:r>
      <w:r w:rsidR="002E6302">
        <w:rPr>
          <w:rFonts w:ascii="Calibri" w:hAnsi="Calibri" w:cs="Calibri"/>
          <w:b/>
          <w:bCs/>
          <w:sz w:val="22"/>
          <w:szCs w:val="22"/>
          <w:lang w:val="en-US"/>
        </w:rPr>
        <w:t>8</w:t>
      </w:r>
      <w:r w:rsidRPr="004A2C3D">
        <w:rPr>
          <w:rFonts w:ascii="Calibri" w:hAnsi="Calibri" w:cs="Calibri"/>
          <w:b/>
          <w:bCs/>
          <w:sz w:val="22"/>
          <w:szCs w:val="22"/>
          <w:lang w:val="en-US"/>
        </w:rPr>
        <w:t>: Curriculum &amp; Quality Committee Assurance Report</w:t>
      </w:r>
    </w:p>
    <w:p w:rsidRPr="004A2C3D" w:rsidR="004A2C3D" w:rsidP="004A2C3D" w:rsidRDefault="004A2C3D" w14:paraId="1D8EE93D" w14:textId="77777777">
      <w:pPr>
        <w:widowControl w:val="0"/>
        <w:spacing w:after="0" w:line="240" w:lineRule="auto"/>
        <w:rPr>
          <w:rFonts w:ascii="Calibri" w:hAnsi="Calibri" w:cs="Calibri"/>
          <w:b/>
          <w:bCs/>
          <w:sz w:val="22"/>
          <w:szCs w:val="22"/>
          <w:lang w:val="en-US"/>
        </w:rPr>
      </w:pPr>
    </w:p>
    <w:p w:rsidRPr="004A2C3D" w:rsidR="004A2C3D" w:rsidP="420307B7" w:rsidRDefault="004A2C3D" w14:paraId="76F460CA" w14:textId="3B352515">
      <w:pPr>
        <w:widowControl w:val="0"/>
        <w:spacing w:after="0" w:line="240" w:lineRule="auto"/>
        <w:rPr>
          <w:rFonts w:ascii="Calibri" w:hAnsi="Calibri" w:cs="Calibri"/>
          <w:sz w:val="22"/>
          <w:szCs w:val="22"/>
        </w:rPr>
      </w:pPr>
      <w:r w:rsidRPr="5FB4F338" w:rsidR="004A2C3D">
        <w:rPr>
          <w:rFonts w:ascii="Calibri" w:hAnsi="Calibri" w:cs="Calibri"/>
          <w:sz w:val="22"/>
          <w:szCs w:val="22"/>
          <w:lang w:val="en-US"/>
        </w:rPr>
        <w:t>The Chair of the Curriculum &amp; Quality Committee gave a report that</w:t>
      </w:r>
      <w:r w:rsidRPr="5FB4F338" w:rsidR="380A30DC">
        <w:rPr>
          <w:rFonts w:ascii="Calibri" w:hAnsi="Calibri" w:cs="Calibri"/>
          <w:sz w:val="22"/>
          <w:szCs w:val="22"/>
          <w:lang w:val="en-US"/>
        </w:rPr>
        <w:t>,</w:t>
      </w:r>
      <w:r w:rsidRPr="5FB4F338" w:rsidR="004A2C3D">
        <w:rPr>
          <w:rFonts w:ascii="Calibri" w:hAnsi="Calibri" w:cs="Calibri"/>
          <w:sz w:val="22"/>
          <w:szCs w:val="22"/>
          <w:lang w:val="en-US"/>
        </w:rPr>
        <w:t xml:space="preserve"> following the discussion at the Committee, the Corporation </w:t>
      </w:r>
      <w:r w:rsidRPr="5FB4F338" w:rsidR="338FEA00">
        <w:rPr>
          <w:rFonts w:ascii="Calibri" w:hAnsi="Calibri" w:cs="Calibri"/>
          <w:sz w:val="22"/>
          <w:szCs w:val="22"/>
          <w:lang w:val="en-US"/>
        </w:rPr>
        <w:t xml:space="preserve">should </w:t>
      </w:r>
      <w:r w:rsidRPr="5FB4F338" w:rsidR="004A2C3D">
        <w:rPr>
          <w:rFonts w:ascii="Calibri" w:hAnsi="Calibri" w:cs="Calibri"/>
          <w:sz w:val="22"/>
          <w:szCs w:val="22"/>
          <w:lang w:val="en-US"/>
        </w:rPr>
        <w:t>approve</w:t>
      </w:r>
      <w:r w:rsidRPr="5FB4F338" w:rsidR="0CB90BF9">
        <w:rPr>
          <w:rFonts w:ascii="Calibri" w:hAnsi="Calibri" w:cs="Calibri"/>
          <w:sz w:val="22"/>
          <w:szCs w:val="22"/>
          <w:lang w:val="en-US"/>
        </w:rPr>
        <w:t xml:space="preserve"> our submission to the DfE in respect of SHCG </w:t>
      </w:r>
      <w:r w:rsidRPr="5FB4F338" w:rsidR="004A2C3D">
        <w:rPr>
          <w:rFonts w:ascii="Calibri" w:hAnsi="Calibri" w:cs="Calibri"/>
          <w:sz w:val="22"/>
          <w:szCs w:val="22"/>
        </w:rPr>
        <w:t>Post-16 Pathways submission to the DfE</w:t>
      </w:r>
      <w:r w:rsidRPr="5FB4F338" w:rsidR="13A5EA3A">
        <w:rPr>
          <w:rFonts w:ascii="Calibri" w:hAnsi="Calibri" w:cs="Calibri"/>
          <w:sz w:val="22"/>
          <w:szCs w:val="22"/>
        </w:rPr>
        <w:t xml:space="preserve"> due on 6 July</w:t>
      </w:r>
      <w:r w:rsidRPr="5FB4F338" w:rsidR="303D8475">
        <w:rPr>
          <w:rFonts w:ascii="Calibri" w:hAnsi="Calibri" w:cs="Calibri"/>
          <w:sz w:val="22"/>
          <w:szCs w:val="22"/>
        </w:rPr>
        <w:t xml:space="preserve">.  </w:t>
      </w:r>
      <w:r w:rsidRPr="5FB4F338" w:rsidR="50B1644D">
        <w:rPr>
          <w:rFonts w:ascii="Calibri" w:hAnsi="Calibri" w:cs="Calibri"/>
          <w:sz w:val="22"/>
          <w:szCs w:val="22"/>
        </w:rPr>
        <w:t>T</w:t>
      </w:r>
      <w:r w:rsidRPr="5FB4F338" w:rsidR="13A5EA3A">
        <w:rPr>
          <w:rFonts w:ascii="Calibri" w:hAnsi="Calibri" w:cs="Calibri"/>
          <w:sz w:val="22"/>
          <w:szCs w:val="22"/>
        </w:rPr>
        <w:t xml:space="preserve">his is specifically in respect of </w:t>
      </w:r>
      <w:r w:rsidRPr="5FB4F338" w:rsidR="06113B6C">
        <w:rPr>
          <w:rFonts w:ascii="Calibri" w:hAnsi="Calibri" w:cs="Calibri"/>
          <w:sz w:val="22"/>
          <w:szCs w:val="22"/>
        </w:rPr>
        <w:t xml:space="preserve">the </w:t>
      </w:r>
      <w:r w:rsidRPr="5FB4F338" w:rsidR="77D4A3CC">
        <w:rPr>
          <w:rFonts w:ascii="Calibri" w:hAnsi="Calibri" w:cs="Calibri"/>
          <w:sz w:val="22"/>
          <w:szCs w:val="22"/>
        </w:rPr>
        <w:t>short-term</w:t>
      </w:r>
      <w:r w:rsidRPr="5FB4F338" w:rsidR="06113B6C">
        <w:rPr>
          <w:rFonts w:ascii="Calibri" w:hAnsi="Calibri" w:cs="Calibri"/>
          <w:sz w:val="22"/>
          <w:szCs w:val="22"/>
        </w:rPr>
        <w:t xml:space="preserve"> planning for the </w:t>
      </w:r>
      <w:r w:rsidRPr="5FB4F338" w:rsidR="533A44E6">
        <w:rPr>
          <w:rFonts w:ascii="Calibri" w:hAnsi="Calibri" w:cs="Calibri"/>
          <w:sz w:val="22"/>
          <w:szCs w:val="22"/>
        </w:rPr>
        <w:t>introduction</w:t>
      </w:r>
      <w:r w:rsidRPr="5FB4F338" w:rsidR="06113B6C">
        <w:rPr>
          <w:rFonts w:ascii="Calibri" w:hAnsi="Calibri" w:cs="Calibri"/>
          <w:sz w:val="22"/>
          <w:szCs w:val="22"/>
        </w:rPr>
        <w:t xml:space="preserve"> of A and V levels starting 2027</w:t>
      </w:r>
      <w:r w:rsidRPr="5FB4F338" w:rsidR="06113B6C">
        <w:rPr>
          <w:rFonts w:ascii="Calibri" w:hAnsi="Calibri" w:cs="Calibri"/>
          <w:sz w:val="22"/>
          <w:szCs w:val="22"/>
        </w:rPr>
        <w:t xml:space="preserve">. </w:t>
      </w:r>
      <w:r w:rsidRPr="5FB4F338" w:rsidR="098F941B">
        <w:rPr>
          <w:rFonts w:ascii="Calibri" w:hAnsi="Calibri" w:cs="Calibri"/>
          <w:sz w:val="22"/>
          <w:szCs w:val="22"/>
        </w:rPr>
        <w:t xml:space="preserve"> </w:t>
      </w:r>
      <w:r w:rsidRPr="5FB4F338" w:rsidR="098F941B">
        <w:rPr>
          <w:rFonts w:ascii="Calibri" w:hAnsi="Calibri" w:cs="Calibri"/>
          <w:sz w:val="22"/>
          <w:szCs w:val="22"/>
        </w:rPr>
        <w:t xml:space="preserve">The Corporation noted that the wider Curriculum Strategy was in </w:t>
      </w:r>
      <w:r w:rsidRPr="5FB4F338" w:rsidR="098F941B">
        <w:rPr>
          <w:rFonts w:ascii="Calibri" w:hAnsi="Calibri" w:cs="Calibri"/>
          <w:sz w:val="22"/>
          <w:szCs w:val="22"/>
        </w:rPr>
        <w:t xml:space="preserve">development, </w:t>
      </w:r>
      <w:r w:rsidRPr="5FB4F338" w:rsidR="098F941B">
        <w:rPr>
          <w:rFonts w:ascii="Calibri" w:hAnsi="Calibri" w:cs="Calibri"/>
          <w:sz w:val="22"/>
          <w:szCs w:val="22"/>
        </w:rPr>
        <w:t>and</w:t>
      </w:r>
      <w:r w:rsidRPr="5FB4F338" w:rsidR="098F941B">
        <w:rPr>
          <w:rFonts w:ascii="Calibri" w:hAnsi="Calibri" w:cs="Calibri"/>
          <w:sz w:val="22"/>
          <w:szCs w:val="22"/>
        </w:rPr>
        <w:t xml:space="preserve"> would be brought back to the Committee and the Board for consideration in the Autumn.</w:t>
      </w:r>
    </w:p>
    <w:p w:rsidRPr="004A2C3D" w:rsidR="004A2C3D" w:rsidP="2327B904" w:rsidRDefault="004A2C3D" w14:paraId="571DBA22" w14:textId="1C254853">
      <w:pPr>
        <w:widowControl w:val="0"/>
        <w:spacing w:after="0" w:line="240" w:lineRule="auto"/>
        <w:rPr>
          <w:rFonts w:ascii="Calibri" w:hAnsi="Calibri" w:cs="Calibri"/>
          <w:b/>
          <w:bCs/>
          <w:sz w:val="22"/>
          <w:szCs w:val="22"/>
        </w:rPr>
      </w:pPr>
      <w:r w:rsidRPr="2327B904">
        <w:rPr>
          <w:rFonts w:ascii="Calibri" w:hAnsi="Calibri" w:cs="Calibri"/>
          <w:b/>
          <w:bCs/>
          <w:sz w:val="22"/>
          <w:szCs w:val="22"/>
        </w:rPr>
        <w:t>The Corporation received and noted this report.</w:t>
      </w:r>
    </w:p>
    <w:p w:rsidR="00775AD1" w:rsidP="2327B904" w:rsidRDefault="004A2C3D" w14:paraId="27E856BD" w14:textId="1C41D4CD">
      <w:pPr>
        <w:widowControl w:val="0"/>
        <w:spacing w:after="0" w:line="240" w:lineRule="auto"/>
        <w:rPr>
          <w:rFonts w:ascii="Calibri" w:hAnsi="Calibri" w:cs="Calibri"/>
          <w:b/>
          <w:bCs/>
          <w:sz w:val="22"/>
          <w:szCs w:val="22"/>
        </w:rPr>
      </w:pPr>
      <w:r w:rsidRPr="2327B904">
        <w:rPr>
          <w:rFonts w:ascii="Calibri" w:hAnsi="Calibri" w:cs="Calibri"/>
          <w:b/>
          <w:bCs/>
          <w:sz w:val="22"/>
          <w:szCs w:val="22"/>
        </w:rPr>
        <w:t xml:space="preserve">DECISION: The Corporation agreed and gave approval </w:t>
      </w:r>
      <w:r w:rsidRPr="2327B904" w:rsidR="464A6CEE">
        <w:rPr>
          <w:rFonts w:ascii="Calibri" w:hAnsi="Calibri" w:cs="Calibri"/>
          <w:b/>
          <w:bCs/>
          <w:sz w:val="22"/>
          <w:szCs w:val="22"/>
        </w:rPr>
        <w:t xml:space="preserve">to the </w:t>
      </w:r>
      <w:r w:rsidRPr="2327B904">
        <w:rPr>
          <w:rFonts w:ascii="Calibri" w:hAnsi="Calibri" w:cs="Calibri"/>
          <w:b/>
          <w:bCs/>
          <w:sz w:val="22"/>
          <w:szCs w:val="22"/>
        </w:rPr>
        <w:t>Post-16 Pathways submission to the DfE (see Information Pack)</w:t>
      </w:r>
    </w:p>
    <w:p w:rsidR="001479AE" w:rsidP="5FB4F338" w:rsidRDefault="001479AE" w14:paraId="71226F9A" w14:textId="4AAB26D0">
      <w:pPr>
        <w:pStyle w:val="Normal"/>
        <w:widowControl w:val="0"/>
        <w:spacing w:after="0" w:line="240" w:lineRule="auto"/>
        <w:rPr>
          <w:rFonts w:ascii="Calibri" w:hAnsi="Calibri" w:cs="Calibri"/>
          <w:sz w:val="22"/>
          <w:szCs w:val="22"/>
        </w:rPr>
      </w:pPr>
    </w:p>
    <w:p w:rsidR="002E6302" w:rsidP="002E6302" w:rsidRDefault="00780F48" w14:paraId="34186EF9" w14:textId="48774840">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64</w:t>
      </w:r>
      <w:r w:rsidRPr="513B2746" w:rsidR="002E6302">
        <w:rPr>
          <w:rFonts w:ascii="Calibri" w:hAnsi="Calibri" w:eastAsia="Calibri" w:cs="Calibri"/>
          <w:b/>
          <w:bCs/>
          <w:color w:val="000000" w:themeColor="text1"/>
          <w:sz w:val="22"/>
          <w:szCs w:val="22"/>
          <w:lang w:val="en-US"/>
        </w:rPr>
        <w:t>/25</w:t>
      </w:r>
      <w:r w:rsidR="002E6302">
        <w:tab/>
      </w:r>
      <w:r w:rsidRPr="513B2746" w:rsidR="002E6302">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9</w:t>
      </w:r>
      <w:r w:rsidRPr="513B2746" w:rsidR="002E6302">
        <w:rPr>
          <w:rFonts w:ascii="Calibri" w:hAnsi="Calibri" w:eastAsia="Calibri" w:cs="Calibri"/>
          <w:b/>
          <w:bCs/>
          <w:color w:val="000000" w:themeColor="text1"/>
          <w:sz w:val="22"/>
          <w:szCs w:val="22"/>
          <w:lang w:val="en-US"/>
        </w:rPr>
        <w:t xml:space="preserve">: </w:t>
      </w:r>
      <w:r w:rsidR="002E6302">
        <w:rPr>
          <w:rFonts w:ascii="Calibri" w:hAnsi="Calibri" w:eastAsia="Calibri" w:cs="Calibri"/>
          <w:b/>
          <w:bCs/>
          <w:color w:val="000000" w:themeColor="text1"/>
          <w:sz w:val="22"/>
          <w:szCs w:val="22"/>
          <w:lang w:val="en-US"/>
        </w:rPr>
        <w:t>Audit &amp; Risk Committee Assurance Report</w:t>
      </w:r>
    </w:p>
    <w:p w:rsidR="002E6302" w:rsidP="002E6302" w:rsidRDefault="002E6302" w14:paraId="28660566" w14:textId="77777777">
      <w:pPr>
        <w:widowControl w:val="0"/>
        <w:spacing w:after="0" w:line="240" w:lineRule="auto"/>
        <w:rPr>
          <w:rFonts w:ascii="Calibri" w:hAnsi="Calibri" w:eastAsia="Calibri" w:cs="Calibri"/>
          <w:b/>
          <w:bCs/>
          <w:color w:val="000000" w:themeColor="text1"/>
          <w:sz w:val="22"/>
          <w:szCs w:val="22"/>
          <w:lang w:val="en-US"/>
        </w:rPr>
      </w:pPr>
    </w:p>
    <w:p w:rsidR="002E6302" w:rsidP="420307B7" w:rsidRDefault="002E6302" w14:paraId="428BDAC3" w14:textId="05355050">
      <w:pPr>
        <w:spacing w:after="0" w:line="240" w:lineRule="auto"/>
      </w:pPr>
      <w:r w:rsidRPr="56C4599C">
        <w:rPr>
          <w:rFonts w:ascii="Calibri" w:hAnsi="Calibri" w:eastAsia="Calibri" w:cs="Calibri"/>
          <w:sz w:val="22"/>
          <w:szCs w:val="22"/>
          <w:lang w:val="en-US"/>
        </w:rPr>
        <w:t>The</w:t>
      </w:r>
      <w:r w:rsidRPr="56C4599C" w:rsidR="030C9062">
        <w:rPr>
          <w:rFonts w:ascii="Calibri" w:hAnsi="Calibri" w:eastAsia="Calibri" w:cs="Calibri"/>
          <w:sz w:val="22"/>
          <w:szCs w:val="22"/>
          <w:lang w:val="en-US"/>
        </w:rPr>
        <w:t xml:space="preserve"> Board noted the written report from the</w:t>
      </w:r>
      <w:r w:rsidRPr="56C4599C">
        <w:rPr>
          <w:rFonts w:ascii="Calibri" w:hAnsi="Calibri" w:eastAsia="Calibri" w:cs="Calibri"/>
          <w:sz w:val="22"/>
          <w:szCs w:val="22"/>
          <w:lang w:val="en-US"/>
        </w:rPr>
        <w:t xml:space="preserve"> Chair of the Audit &amp; Risk Committee </w:t>
      </w:r>
      <w:r w:rsidRPr="56C4599C" w:rsidR="51E26EFA">
        <w:rPr>
          <w:rFonts w:ascii="Calibri" w:hAnsi="Calibri" w:eastAsia="Calibri" w:cs="Calibri"/>
          <w:sz w:val="22"/>
          <w:szCs w:val="22"/>
          <w:lang w:val="en-US"/>
        </w:rPr>
        <w:t>outlining</w:t>
      </w:r>
      <w:r w:rsidRPr="56C4599C">
        <w:rPr>
          <w:rFonts w:ascii="Calibri" w:hAnsi="Calibri" w:eastAsia="Calibri" w:cs="Calibri"/>
          <w:sz w:val="22"/>
          <w:szCs w:val="22"/>
          <w:lang w:val="en-US"/>
        </w:rPr>
        <w:t xml:space="preserve"> discussion</w:t>
      </w:r>
      <w:r w:rsidRPr="56C4599C" w:rsidR="71E70C5A">
        <w:rPr>
          <w:rFonts w:ascii="Calibri" w:hAnsi="Calibri" w:eastAsia="Calibri" w:cs="Calibri"/>
          <w:sz w:val="22"/>
          <w:szCs w:val="22"/>
          <w:lang w:val="en-US"/>
        </w:rPr>
        <w:t>s</w:t>
      </w:r>
      <w:r w:rsidRPr="56C4599C">
        <w:rPr>
          <w:rFonts w:ascii="Calibri" w:hAnsi="Calibri" w:eastAsia="Calibri" w:cs="Calibri"/>
          <w:sz w:val="22"/>
          <w:szCs w:val="22"/>
          <w:lang w:val="en-US"/>
        </w:rPr>
        <w:t xml:space="preserve"> at the Audit &amp; Risk Committee</w:t>
      </w:r>
      <w:r w:rsidRPr="56C4599C" w:rsidR="7018974D">
        <w:rPr>
          <w:rFonts w:ascii="Calibri" w:hAnsi="Calibri" w:eastAsia="Calibri" w:cs="Calibri"/>
          <w:sz w:val="22"/>
          <w:szCs w:val="22"/>
          <w:lang w:val="en-US"/>
        </w:rPr>
        <w:t xml:space="preserve">. It was noted the focus </w:t>
      </w:r>
      <w:r w:rsidRPr="56C4599C" w:rsidR="5990753E">
        <w:rPr>
          <w:rFonts w:ascii="Calibri" w:hAnsi="Calibri" w:eastAsia="Calibri" w:cs="Calibri"/>
          <w:sz w:val="22"/>
          <w:szCs w:val="22"/>
          <w:lang w:val="en-US"/>
        </w:rPr>
        <w:t>of the meeting was agreeing</w:t>
      </w:r>
      <w:r w:rsidRPr="56C4599C" w:rsidR="7018974D">
        <w:rPr>
          <w:rFonts w:ascii="Calibri" w:hAnsi="Calibri" w:eastAsia="Calibri" w:cs="Calibri"/>
          <w:sz w:val="22"/>
          <w:szCs w:val="22"/>
          <w:lang w:val="en-US"/>
        </w:rPr>
        <w:t xml:space="preserve"> a robust </w:t>
      </w:r>
      <w:r w:rsidRPr="56C4599C" w:rsidR="107EDA72">
        <w:rPr>
          <w:rFonts w:ascii="Calibri" w:hAnsi="Calibri" w:eastAsia="Calibri" w:cs="Calibri"/>
          <w:sz w:val="22"/>
          <w:szCs w:val="22"/>
          <w:lang w:val="en-US"/>
        </w:rPr>
        <w:t xml:space="preserve">2026-7 </w:t>
      </w:r>
      <w:r w:rsidRPr="56C4599C" w:rsidR="7018974D">
        <w:rPr>
          <w:rFonts w:ascii="Calibri" w:hAnsi="Calibri" w:eastAsia="Calibri" w:cs="Calibri"/>
          <w:sz w:val="22"/>
          <w:szCs w:val="22"/>
          <w:lang w:val="en-US"/>
        </w:rPr>
        <w:t>I</w:t>
      </w:r>
      <w:r w:rsidRPr="56C4599C" w:rsidR="2C7B6A5A">
        <w:rPr>
          <w:rFonts w:ascii="Calibri" w:hAnsi="Calibri" w:eastAsia="Calibri" w:cs="Calibri"/>
          <w:sz w:val="22"/>
          <w:szCs w:val="22"/>
          <w:lang w:val="en-US"/>
        </w:rPr>
        <w:t xml:space="preserve">nternal </w:t>
      </w:r>
      <w:r w:rsidRPr="56C4599C" w:rsidR="7018974D">
        <w:rPr>
          <w:rFonts w:ascii="Calibri" w:hAnsi="Calibri" w:eastAsia="Calibri" w:cs="Calibri"/>
          <w:sz w:val="22"/>
          <w:szCs w:val="22"/>
          <w:lang w:val="en-US"/>
        </w:rPr>
        <w:t>A</w:t>
      </w:r>
      <w:r w:rsidRPr="56C4599C" w:rsidR="491E2FFD">
        <w:rPr>
          <w:rFonts w:ascii="Calibri" w:hAnsi="Calibri" w:eastAsia="Calibri" w:cs="Calibri"/>
          <w:sz w:val="22"/>
          <w:szCs w:val="22"/>
          <w:lang w:val="en-US"/>
        </w:rPr>
        <w:t>udit (IA)</w:t>
      </w:r>
      <w:r w:rsidRPr="56C4599C" w:rsidR="7018974D">
        <w:rPr>
          <w:rFonts w:ascii="Calibri" w:hAnsi="Calibri" w:eastAsia="Calibri" w:cs="Calibri"/>
          <w:sz w:val="22"/>
          <w:szCs w:val="22"/>
          <w:lang w:val="en-US"/>
        </w:rPr>
        <w:t xml:space="preserve"> plan that will </w:t>
      </w:r>
      <w:r w:rsidRPr="56C4599C" w:rsidR="062D6198">
        <w:rPr>
          <w:rFonts w:ascii="Calibri" w:hAnsi="Calibri" w:eastAsia="Calibri" w:cs="Calibri"/>
          <w:sz w:val="22"/>
          <w:szCs w:val="22"/>
          <w:lang w:val="en-US"/>
        </w:rPr>
        <w:t xml:space="preserve">complement </w:t>
      </w:r>
      <w:r w:rsidRPr="56C4599C" w:rsidR="7018974D">
        <w:rPr>
          <w:rFonts w:ascii="Calibri" w:hAnsi="Calibri" w:eastAsia="Calibri" w:cs="Calibri"/>
          <w:sz w:val="22"/>
          <w:szCs w:val="22"/>
          <w:lang w:val="en-US"/>
        </w:rPr>
        <w:t xml:space="preserve">wider assurance mechanisms </w:t>
      </w:r>
      <w:r w:rsidRPr="56C4599C" w:rsidR="18CD0961">
        <w:rPr>
          <w:rFonts w:ascii="Calibri" w:hAnsi="Calibri" w:eastAsia="Calibri" w:cs="Calibri"/>
          <w:sz w:val="22"/>
          <w:szCs w:val="22"/>
          <w:lang w:val="en-US"/>
        </w:rPr>
        <w:t xml:space="preserve">across </w:t>
      </w:r>
      <w:r w:rsidRPr="56C4599C" w:rsidR="7018974D">
        <w:rPr>
          <w:rFonts w:ascii="Calibri" w:hAnsi="Calibri" w:eastAsia="Calibri" w:cs="Calibri"/>
          <w:sz w:val="22"/>
          <w:szCs w:val="22"/>
          <w:lang w:val="en-US"/>
        </w:rPr>
        <w:t xml:space="preserve">the group. </w:t>
      </w:r>
      <w:r w:rsidRPr="56C4599C" w:rsidR="7E23B0F8">
        <w:rPr>
          <w:rFonts w:ascii="Calibri" w:hAnsi="Calibri" w:eastAsia="Calibri" w:cs="Calibri"/>
          <w:sz w:val="22"/>
          <w:szCs w:val="22"/>
          <w:lang w:val="en-US"/>
        </w:rPr>
        <w:t xml:space="preserve"> </w:t>
      </w:r>
      <w:r w:rsidRPr="56C4599C" w:rsidR="5ABD8E03">
        <w:rPr>
          <w:rFonts w:ascii="Calibri" w:hAnsi="Calibri" w:eastAsia="Calibri" w:cs="Calibri"/>
          <w:sz w:val="22"/>
          <w:szCs w:val="22"/>
          <w:lang w:val="en-US"/>
        </w:rPr>
        <w:t xml:space="preserve">Work was continuing to develop an assurance map for the Group, in the light of emerging steers from the Further Education Commissioner.  </w:t>
      </w:r>
      <w:r w:rsidRPr="56C4599C" w:rsidR="7018974D">
        <w:rPr>
          <w:rFonts w:ascii="Calibri" w:hAnsi="Calibri" w:eastAsia="Calibri" w:cs="Calibri"/>
          <w:sz w:val="22"/>
          <w:szCs w:val="22"/>
          <w:lang w:val="en-US"/>
        </w:rPr>
        <w:t>Various policies and approvals were discus</w:t>
      </w:r>
      <w:r w:rsidRPr="56C4599C" w:rsidR="05B37462">
        <w:rPr>
          <w:rFonts w:ascii="Calibri" w:hAnsi="Calibri" w:eastAsia="Calibri" w:cs="Calibri"/>
          <w:sz w:val="22"/>
          <w:szCs w:val="22"/>
          <w:lang w:val="en-US"/>
        </w:rPr>
        <w:t>sed</w:t>
      </w:r>
      <w:r w:rsidRPr="56C4599C" w:rsidR="54FFC334">
        <w:rPr>
          <w:rFonts w:ascii="Calibri" w:hAnsi="Calibri" w:eastAsia="Calibri" w:cs="Calibri"/>
          <w:sz w:val="22"/>
          <w:szCs w:val="22"/>
          <w:lang w:val="en-US"/>
        </w:rPr>
        <w:t xml:space="preserve">, </w:t>
      </w:r>
      <w:r w:rsidRPr="56C4599C" w:rsidR="02C928C7">
        <w:rPr>
          <w:rFonts w:ascii="Calibri" w:hAnsi="Calibri" w:eastAsia="Calibri" w:cs="Calibri"/>
          <w:sz w:val="22"/>
          <w:szCs w:val="22"/>
          <w:lang w:val="en-US"/>
        </w:rPr>
        <w:t>including note of</w:t>
      </w:r>
      <w:r w:rsidRPr="56C4599C" w:rsidR="54FFC334">
        <w:rPr>
          <w:rFonts w:ascii="Calibri" w:hAnsi="Calibri" w:eastAsia="Calibri" w:cs="Calibri"/>
          <w:sz w:val="22"/>
          <w:szCs w:val="22"/>
          <w:lang w:val="en-US"/>
        </w:rPr>
        <w:t xml:space="preserve"> the Business Continuity Plan</w:t>
      </w:r>
      <w:r w:rsidRPr="56C4599C" w:rsidR="05B37462">
        <w:rPr>
          <w:rFonts w:ascii="Calibri" w:hAnsi="Calibri" w:eastAsia="Calibri" w:cs="Calibri"/>
          <w:sz w:val="22"/>
          <w:szCs w:val="22"/>
          <w:lang w:val="en-US"/>
        </w:rPr>
        <w:t xml:space="preserve">. </w:t>
      </w:r>
    </w:p>
    <w:p w:rsidR="002E6302" w:rsidP="420307B7" w:rsidRDefault="002E6302" w14:paraId="64DDF2F8" w14:textId="016170F9">
      <w:pPr>
        <w:spacing w:after="0" w:line="240" w:lineRule="auto"/>
        <w:rPr>
          <w:rStyle w:val="normaltextrun"/>
          <w:rFonts w:ascii="Calibri" w:hAnsi="Calibri" w:cs="Calibri"/>
          <w:sz w:val="22"/>
          <w:szCs w:val="22"/>
        </w:rPr>
      </w:pPr>
    </w:p>
    <w:p w:rsidR="002E6302" w:rsidP="2CCFF4DB" w:rsidRDefault="6D764E52" w14:paraId="5956D7FC" w14:textId="71133E31">
      <w:pPr>
        <w:spacing w:after="0" w:line="240" w:lineRule="auto"/>
        <w:rPr>
          <w:rStyle w:val="normaltextrun"/>
          <w:rFonts w:ascii="Calibri" w:hAnsi="Calibri" w:cs="Calibri"/>
          <w:sz w:val="22"/>
          <w:szCs w:val="22"/>
        </w:rPr>
      </w:pPr>
      <w:r w:rsidRPr="56C4599C">
        <w:rPr>
          <w:rStyle w:val="normaltextrun"/>
          <w:rFonts w:ascii="Calibri" w:hAnsi="Calibri" w:cs="Calibri"/>
          <w:sz w:val="22"/>
          <w:szCs w:val="22"/>
        </w:rPr>
        <w:t>Members were informed that the Audit C</w:t>
      </w:r>
      <w:r w:rsidRPr="56C4599C" w:rsidR="09D059A9">
        <w:rPr>
          <w:rStyle w:val="normaltextrun"/>
          <w:rFonts w:ascii="Calibri" w:hAnsi="Calibri" w:cs="Calibri"/>
          <w:sz w:val="22"/>
          <w:szCs w:val="22"/>
        </w:rPr>
        <w:t>ommi</w:t>
      </w:r>
      <w:r w:rsidRPr="56C4599C">
        <w:rPr>
          <w:rStyle w:val="normaltextrun"/>
          <w:rFonts w:ascii="Calibri" w:hAnsi="Calibri" w:cs="Calibri"/>
          <w:sz w:val="22"/>
          <w:szCs w:val="22"/>
        </w:rPr>
        <w:t xml:space="preserve">ttee had expressed concern in ‘approving’ a long and largely operational </w:t>
      </w:r>
      <w:r w:rsidRPr="56C4599C" w:rsidR="7A0A9931">
        <w:rPr>
          <w:rStyle w:val="normaltextrun"/>
          <w:rFonts w:ascii="Calibri" w:hAnsi="Calibri" w:cs="Calibri"/>
          <w:sz w:val="22"/>
          <w:szCs w:val="22"/>
        </w:rPr>
        <w:t xml:space="preserve">BCP </w:t>
      </w:r>
      <w:r w:rsidRPr="56C4599C">
        <w:rPr>
          <w:rStyle w:val="normaltextrun"/>
          <w:rFonts w:ascii="Calibri" w:hAnsi="Calibri" w:cs="Calibri"/>
          <w:sz w:val="22"/>
          <w:szCs w:val="22"/>
        </w:rPr>
        <w:t xml:space="preserve">document and as such approached its review </w:t>
      </w:r>
      <w:r w:rsidRPr="56C4599C" w:rsidR="52E7E4D2">
        <w:rPr>
          <w:rStyle w:val="normaltextrun"/>
          <w:rFonts w:ascii="Calibri" w:hAnsi="Calibri" w:cs="Calibri"/>
          <w:sz w:val="22"/>
          <w:szCs w:val="22"/>
        </w:rPr>
        <w:t>(and recommend</w:t>
      </w:r>
      <w:r w:rsidRPr="56C4599C" w:rsidR="68EB7A87">
        <w:rPr>
          <w:rStyle w:val="normaltextrun"/>
          <w:rFonts w:ascii="Calibri" w:hAnsi="Calibri" w:cs="Calibri"/>
          <w:sz w:val="22"/>
          <w:szCs w:val="22"/>
        </w:rPr>
        <w:t>s subsequent</w:t>
      </w:r>
      <w:r w:rsidRPr="56C4599C" w:rsidR="52E7E4D2">
        <w:rPr>
          <w:rStyle w:val="normaltextrun"/>
          <w:rFonts w:ascii="Calibri" w:hAnsi="Calibri" w:cs="Calibri"/>
          <w:sz w:val="22"/>
          <w:szCs w:val="22"/>
        </w:rPr>
        <w:t xml:space="preserve"> approval by the Corporation</w:t>
      </w:r>
      <w:r w:rsidRPr="56C4599C" w:rsidR="76332176">
        <w:rPr>
          <w:rStyle w:val="normaltextrun"/>
          <w:rFonts w:ascii="Calibri" w:hAnsi="Calibri" w:cs="Calibri"/>
          <w:sz w:val="22"/>
          <w:szCs w:val="22"/>
        </w:rPr>
        <w:t xml:space="preserve">) </w:t>
      </w:r>
      <w:r w:rsidRPr="56C4599C" w:rsidR="0F0FCDE3">
        <w:rPr>
          <w:rStyle w:val="normaltextrun"/>
          <w:rFonts w:ascii="Calibri" w:hAnsi="Calibri" w:cs="Calibri"/>
          <w:sz w:val="22"/>
          <w:szCs w:val="22"/>
        </w:rPr>
        <w:t>as</w:t>
      </w:r>
      <w:r w:rsidRPr="56C4599C" w:rsidR="52E7E4D2">
        <w:rPr>
          <w:rStyle w:val="normaltextrun"/>
          <w:rFonts w:ascii="Calibri" w:hAnsi="Calibri" w:cs="Calibri"/>
          <w:sz w:val="22"/>
          <w:szCs w:val="22"/>
        </w:rPr>
        <w:t xml:space="preserve"> based on </w:t>
      </w:r>
      <w:r w:rsidRPr="56C4599C" w:rsidR="34AC3C37">
        <w:rPr>
          <w:rStyle w:val="normaltextrun"/>
          <w:rFonts w:ascii="Calibri" w:hAnsi="Calibri" w:cs="Calibri"/>
          <w:sz w:val="22"/>
          <w:szCs w:val="22"/>
        </w:rPr>
        <w:t xml:space="preserve">a </w:t>
      </w:r>
      <w:proofErr w:type="gramStart"/>
      <w:r w:rsidRPr="56C4599C" w:rsidR="52E7E4D2">
        <w:rPr>
          <w:rStyle w:val="normaltextrun"/>
          <w:rFonts w:ascii="Calibri" w:hAnsi="Calibri" w:cs="Calibri"/>
          <w:sz w:val="22"/>
          <w:szCs w:val="22"/>
        </w:rPr>
        <w:t>high level</w:t>
      </w:r>
      <w:proofErr w:type="gramEnd"/>
      <w:r w:rsidRPr="56C4599C">
        <w:rPr>
          <w:rStyle w:val="normaltextrun"/>
          <w:rFonts w:ascii="Calibri" w:hAnsi="Calibri" w:cs="Calibri"/>
          <w:sz w:val="22"/>
          <w:szCs w:val="22"/>
        </w:rPr>
        <w:t xml:space="preserve"> governance/risk </w:t>
      </w:r>
      <w:r w:rsidRPr="56C4599C" w:rsidR="3E064081">
        <w:rPr>
          <w:rStyle w:val="normaltextrun"/>
          <w:rFonts w:ascii="Calibri" w:hAnsi="Calibri" w:cs="Calibri"/>
          <w:sz w:val="22"/>
          <w:szCs w:val="22"/>
        </w:rPr>
        <w:t>approach</w:t>
      </w:r>
      <w:r w:rsidRPr="56C4599C" w:rsidR="3048D203">
        <w:rPr>
          <w:rStyle w:val="normaltextrun"/>
          <w:rFonts w:ascii="Calibri" w:hAnsi="Calibri" w:cs="Calibri"/>
          <w:sz w:val="22"/>
          <w:szCs w:val="22"/>
        </w:rPr>
        <w:t xml:space="preserve">.  The role of the Committee and Board </w:t>
      </w:r>
      <w:r w:rsidRPr="56C4599C" w:rsidR="7679C139">
        <w:rPr>
          <w:rStyle w:val="normaltextrun"/>
          <w:rFonts w:ascii="Calibri" w:hAnsi="Calibri" w:cs="Calibri"/>
          <w:sz w:val="22"/>
          <w:szCs w:val="22"/>
        </w:rPr>
        <w:t>was t</w:t>
      </w:r>
      <w:r w:rsidRPr="56C4599C" w:rsidR="05B37462">
        <w:rPr>
          <w:rStyle w:val="normaltextrun"/>
          <w:rFonts w:ascii="Calibri" w:hAnsi="Calibri" w:cs="Calibri"/>
          <w:sz w:val="22"/>
          <w:szCs w:val="22"/>
        </w:rPr>
        <w:t>o satisfy itself that a documented BCP is in place, it is proportionate to the college's size, complexity and risks</w:t>
      </w:r>
      <w:r w:rsidRPr="56C4599C" w:rsidR="22387BC6">
        <w:rPr>
          <w:rStyle w:val="normaltextrun"/>
          <w:rFonts w:ascii="Calibri" w:hAnsi="Calibri" w:cs="Calibri"/>
          <w:sz w:val="22"/>
          <w:szCs w:val="22"/>
        </w:rPr>
        <w:t>,</w:t>
      </w:r>
      <w:r w:rsidRPr="56C4599C" w:rsidR="05B37462">
        <w:rPr>
          <w:rStyle w:val="normaltextrun"/>
          <w:rFonts w:ascii="Calibri" w:hAnsi="Calibri" w:cs="Calibri"/>
          <w:sz w:val="22"/>
          <w:szCs w:val="22"/>
        </w:rPr>
        <w:t xml:space="preserve"> and that it covers critical activities and services</w:t>
      </w:r>
      <w:r w:rsidRPr="56C4599C" w:rsidR="1255689C">
        <w:rPr>
          <w:rStyle w:val="normaltextrun"/>
          <w:rFonts w:ascii="Calibri" w:hAnsi="Calibri" w:cs="Calibri"/>
          <w:sz w:val="22"/>
          <w:szCs w:val="22"/>
        </w:rPr>
        <w:t xml:space="preserve">. </w:t>
      </w:r>
      <w:r w:rsidRPr="56C4599C" w:rsidR="13FC83B4">
        <w:rPr>
          <w:rStyle w:val="normaltextrun"/>
          <w:rFonts w:ascii="Calibri" w:hAnsi="Calibri" w:cs="Calibri"/>
          <w:sz w:val="22"/>
          <w:szCs w:val="22"/>
        </w:rPr>
        <w:t xml:space="preserve"> The Committee </w:t>
      </w:r>
      <w:r w:rsidRPr="56C4599C" w:rsidR="7FB50103">
        <w:rPr>
          <w:rStyle w:val="normaltextrun"/>
          <w:rFonts w:ascii="Calibri" w:hAnsi="Calibri" w:cs="Calibri"/>
          <w:sz w:val="22"/>
          <w:szCs w:val="22"/>
        </w:rPr>
        <w:t>recommend</w:t>
      </w:r>
      <w:r w:rsidRPr="56C4599C" w:rsidR="3565C599">
        <w:rPr>
          <w:rStyle w:val="normaltextrun"/>
          <w:rFonts w:ascii="Calibri" w:hAnsi="Calibri" w:cs="Calibri"/>
          <w:sz w:val="22"/>
          <w:szCs w:val="22"/>
        </w:rPr>
        <w:t>ed</w:t>
      </w:r>
      <w:r w:rsidRPr="56C4599C" w:rsidR="7FB50103">
        <w:rPr>
          <w:rStyle w:val="normaltextrun"/>
          <w:rFonts w:ascii="Calibri" w:hAnsi="Calibri" w:cs="Calibri"/>
          <w:sz w:val="22"/>
          <w:szCs w:val="22"/>
        </w:rPr>
        <w:t xml:space="preserve"> the Corporation approve in line with this same approach. All agreed</w:t>
      </w:r>
    </w:p>
    <w:p w:rsidR="002E6302" w:rsidP="2CCFF4DB" w:rsidRDefault="002E6302" w14:paraId="12A120C0" w14:textId="638D37B7">
      <w:pPr>
        <w:spacing w:after="0" w:line="240" w:lineRule="auto"/>
        <w:rPr>
          <w:rStyle w:val="normaltextrun"/>
          <w:rFonts w:ascii="Calibri" w:hAnsi="Calibri" w:cs="Calibri"/>
          <w:sz w:val="22"/>
          <w:szCs w:val="22"/>
        </w:rPr>
      </w:pPr>
    </w:p>
    <w:p w:rsidR="05B37462" w:rsidP="2CCFF4DB" w:rsidRDefault="05B37462" w14:paraId="14DBCAD1" w14:textId="4BBB9683">
      <w:pPr>
        <w:widowControl w:val="0"/>
        <w:spacing w:after="0" w:line="240" w:lineRule="auto"/>
        <w:rPr>
          <w:rStyle w:val="normaltextrun"/>
          <w:rFonts w:ascii="Calibri" w:hAnsi="Calibri" w:cs="Calibri"/>
          <w:sz w:val="22"/>
          <w:szCs w:val="22"/>
        </w:rPr>
      </w:pPr>
      <w:r w:rsidRPr="56C4599C">
        <w:rPr>
          <w:rStyle w:val="normaltextrun"/>
          <w:rFonts w:ascii="Calibri" w:hAnsi="Calibri" w:cs="Calibri"/>
          <w:sz w:val="22"/>
          <w:szCs w:val="22"/>
        </w:rPr>
        <w:t xml:space="preserve">DG </w:t>
      </w:r>
      <w:r w:rsidRPr="56C4599C" w:rsidR="7DE2F7A6">
        <w:rPr>
          <w:rStyle w:val="normaltextrun"/>
          <w:rFonts w:ascii="Calibri" w:hAnsi="Calibri" w:cs="Calibri"/>
          <w:sz w:val="22"/>
          <w:szCs w:val="22"/>
        </w:rPr>
        <w:t>asked members to note that an additional</w:t>
      </w:r>
      <w:r w:rsidRPr="56C4599C">
        <w:rPr>
          <w:rStyle w:val="normaltextrun"/>
          <w:rFonts w:ascii="Calibri" w:hAnsi="Calibri" w:cs="Calibri"/>
          <w:sz w:val="22"/>
          <w:szCs w:val="22"/>
        </w:rPr>
        <w:t xml:space="preserve"> benchmarking/mapping exercise of the BCP with comparator colleges and the DfE Business Continuity Framework </w:t>
      </w:r>
      <w:r w:rsidRPr="56C4599C" w:rsidR="359F86BD">
        <w:rPr>
          <w:rStyle w:val="normaltextrun"/>
          <w:rFonts w:ascii="Calibri" w:hAnsi="Calibri" w:cs="Calibri"/>
          <w:sz w:val="22"/>
          <w:szCs w:val="22"/>
        </w:rPr>
        <w:t xml:space="preserve">(between the </w:t>
      </w:r>
      <w:r w:rsidRPr="56C4599C" w:rsidR="615C0027">
        <w:rPr>
          <w:rStyle w:val="normaltextrun"/>
          <w:rFonts w:ascii="Calibri" w:hAnsi="Calibri" w:cs="Calibri"/>
          <w:sz w:val="22"/>
          <w:szCs w:val="22"/>
        </w:rPr>
        <w:t>A</w:t>
      </w:r>
      <w:r w:rsidRPr="56C4599C" w:rsidR="359F86BD">
        <w:rPr>
          <w:rStyle w:val="normaltextrun"/>
          <w:rFonts w:ascii="Calibri" w:hAnsi="Calibri" w:cs="Calibri"/>
          <w:sz w:val="22"/>
          <w:szCs w:val="22"/>
        </w:rPr>
        <w:t xml:space="preserve">udit &amp; Risk Cttee and this meeting of the Corporation) has </w:t>
      </w:r>
      <w:r w:rsidRPr="56C4599C">
        <w:rPr>
          <w:rStyle w:val="normaltextrun"/>
          <w:rFonts w:ascii="Calibri" w:hAnsi="Calibri" w:cs="Calibri"/>
          <w:sz w:val="22"/>
          <w:szCs w:val="22"/>
        </w:rPr>
        <w:t xml:space="preserve">resulted in two minor </w:t>
      </w:r>
      <w:r w:rsidRPr="56C4599C" w:rsidR="315385B0">
        <w:rPr>
          <w:rStyle w:val="normaltextrun"/>
          <w:rFonts w:ascii="Calibri" w:hAnsi="Calibri" w:cs="Calibri"/>
          <w:sz w:val="22"/>
          <w:szCs w:val="22"/>
        </w:rPr>
        <w:t xml:space="preserve">operational </w:t>
      </w:r>
      <w:r w:rsidRPr="56C4599C">
        <w:rPr>
          <w:rStyle w:val="normaltextrun"/>
          <w:rFonts w:ascii="Calibri" w:hAnsi="Calibri" w:cs="Calibri"/>
          <w:sz w:val="22"/>
          <w:szCs w:val="22"/>
        </w:rPr>
        <w:t>additions</w:t>
      </w:r>
      <w:r w:rsidRPr="56C4599C" w:rsidR="19B6E83D">
        <w:rPr>
          <w:rStyle w:val="normaltextrun"/>
          <w:rFonts w:ascii="Calibri" w:hAnsi="Calibri" w:cs="Calibri"/>
          <w:sz w:val="22"/>
          <w:szCs w:val="22"/>
        </w:rPr>
        <w:t xml:space="preserve">. </w:t>
      </w:r>
      <w:r w:rsidRPr="56C4599C" w:rsidR="639F1E5B">
        <w:rPr>
          <w:rStyle w:val="normaltextrun"/>
          <w:rFonts w:ascii="Calibri" w:hAnsi="Calibri" w:cs="Calibri"/>
          <w:sz w:val="22"/>
          <w:szCs w:val="22"/>
        </w:rPr>
        <w:t>S</w:t>
      </w:r>
      <w:r w:rsidRPr="56C4599C">
        <w:rPr>
          <w:rStyle w:val="normaltextrun"/>
          <w:rFonts w:ascii="Calibri" w:hAnsi="Calibri" w:cs="Calibri"/>
          <w:sz w:val="22"/>
          <w:szCs w:val="22"/>
        </w:rPr>
        <w:t>ubject to Corporation approval (</w:t>
      </w:r>
      <w:r w:rsidRPr="56C4599C" w:rsidR="5B1F0455">
        <w:rPr>
          <w:rStyle w:val="normaltextrun"/>
          <w:rFonts w:ascii="Calibri" w:hAnsi="Calibri" w:cs="Calibri"/>
          <w:sz w:val="22"/>
          <w:szCs w:val="22"/>
        </w:rPr>
        <w:t xml:space="preserve">and </w:t>
      </w:r>
      <w:r w:rsidRPr="56C4599C">
        <w:rPr>
          <w:rStyle w:val="normaltextrun"/>
          <w:rFonts w:ascii="Calibri" w:hAnsi="Calibri" w:cs="Calibri"/>
          <w:sz w:val="22"/>
          <w:szCs w:val="22"/>
        </w:rPr>
        <w:t>in line with the above parameters</w:t>
      </w:r>
      <w:r w:rsidRPr="56C4599C" w:rsidR="02F44152">
        <w:rPr>
          <w:rStyle w:val="normaltextrun"/>
          <w:rFonts w:ascii="Calibri" w:hAnsi="Calibri" w:cs="Calibri"/>
          <w:sz w:val="22"/>
          <w:szCs w:val="22"/>
        </w:rPr>
        <w:t>)</w:t>
      </w:r>
      <w:r w:rsidRPr="56C4599C">
        <w:rPr>
          <w:rStyle w:val="normaltextrun"/>
          <w:rFonts w:ascii="Calibri" w:hAnsi="Calibri" w:cs="Calibri"/>
          <w:sz w:val="22"/>
          <w:szCs w:val="22"/>
        </w:rPr>
        <w:t xml:space="preserve"> these updates would be made </w:t>
      </w:r>
      <w:r w:rsidRPr="56C4599C" w:rsidR="1BD9A447">
        <w:rPr>
          <w:rStyle w:val="normaltextrun"/>
          <w:rFonts w:ascii="Calibri" w:hAnsi="Calibri" w:cs="Calibri"/>
          <w:sz w:val="22"/>
          <w:szCs w:val="22"/>
        </w:rPr>
        <w:t xml:space="preserve">without seeking additional sign off. All agreed. </w:t>
      </w:r>
    </w:p>
    <w:p w:rsidR="002E6302" w:rsidP="420307B7" w:rsidRDefault="002E6302" w14:paraId="46D0729D" w14:textId="15868F9E">
      <w:pPr>
        <w:widowControl w:val="0"/>
        <w:spacing w:after="0" w:line="240" w:lineRule="auto"/>
        <w:rPr>
          <w:rStyle w:val="normaltextrun"/>
          <w:rFonts w:ascii="Calibri" w:hAnsi="Calibri" w:cs="Calibri"/>
          <w:sz w:val="22"/>
          <w:szCs w:val="22"/>
        </w:rPr>
      </w:pPr>
    </w:p>
    <w:p w:rsidR="002E6302" w:rsidP="420307B7" w:rsidRDefault="05B37462" w14:paraId="006FC107" w14:textId="3B6B158A">
      <w:pPr>
        <w:widowControl w:val="0"/>
        <w:spacing w:after="0" w:line="240" w:lineRule="auto"/>
        <w:rPr>
          <w:rStyle w:val="normaltextrun"/>
          <w:rFonts w:ascii="Calibri" w:hAnsi="Calibri" w:cs="Calibri"/>
          <w:sz w:val="22"/>
          <w:szCs w:val="22"/>
        </w:rPr>
      </w:pPr>
      <w:r w:rsidRPr="420307B7">
        <w:rPr>
          <w:rStyle w:val="normaltextrun"/>
          <w:rFonts w:ascii="Calibri" w:hAnsi="Calibri" w:cs="Calibri"/>
          <w:sz w:val="22"/>
          <w:szCs w:val="22"/>
        </w:rPr>
        <w:t>The CEO informed members that Cyber Essentials accreditation was signed off and completed last week and that this has been communicated to the DfE as required.</w:t>
      </w:r>
    </w:p>
    <w:p w:rsidR="002E6302" w:rsidP="420307B7" w:rsidRDefault="002E6302" w14:paraId="2F12CD41" w14:textId="401E06EF">
      <w:pPr>
        <w:widowControl w:val="0"/>
        <w:spacing w:after="0" w:line="240" w:lineRule="auto"/>
        <w:rPr>
          <w:rFonts w:ascii="Calibri" w:hAnsi="Calibri" w:eastAsia="Calibri" w:cs="Calibri"/>
          <w:b/>
          <w:bCs/>
          <w:color w:val="000000" w:themeColor="text1"/>
          <w:sz w:val="22"/>
          <w:szCs w:val="22"/>
          <w:lang w:val="en-US"/>
        </w:rPr>
      </w:pPr>
    </w:p>
    <w:p w:rsidR="002E6302" w:rsidP="2CCFF4DB" w:rsidRDefault="793D0B8B" w14:paraId="63D185CC" w14:textId="47883A30">
      <w:pPr>
        <w:widowControl w:val="0"/>
        <w:spacing w:after="0" w:line="240" w:lineRule="auto"/>
      </w:pPr>
      <w:r w:rsidRPr="58766E47">
        <w:rPr>
          <w:rFonts w:ascii="Calibri" w:hAnsi="Calibri" w:eastAsia="Calibri" w:cs="Calibri"/>
          <w:b/>
          <w:bCs/>
          <w:color w:val="000000" w:themeColor="text1"/>
          <w:sz w:val="22"/>
          <w:szCs w:val="22"/>
          <w:lang w:val="en-US"/>
        </w:rPr>
        <w:t xml:space="preserve">DECISION: </w:t>
      </w:r>
      <w:r w:rsidRPr="58766E47" w:rsidR="7018974D">
        <w:rPr>
          <w:rFonts w:ascii="Calibri" w:hAnsi="Calibri" w:eastAsia="Calibri" w:cs="Calibri"/>
          <w:b/>
          <w:bCs/>
          <w:color w:val="000000" w:themeColor="text1"/>
          <w:sz w:val="22"/>
          <w:szCs w:val="22"/>
          <w:lang w:val="en-US"/>
        </w:rPr>
        <w:t>T</w:t>
      </w:r>
      <w:r w:rsidRPr="58766E47" w:rsidR="002E6302">
        <w:rPr>
          <w:rFonts w:ascii="Calibri" w:hAnsi="Calibri" w:eastAsia="Calibri" w:cs="Calibri"/>
          <w:b/>
          <w:bCs/>
          <w:color w:val="000000" w:themeColor="text1"/>
          <w:sz w:val="22"/>
          <w:szCs w:val="22"/>
          <w:lang w:val="en-US"/>
        </w:rPr>
        <w:t xml:space="preserve">he Corporation </w:t>
      </w:r>
      <w:r w:rsidRPr="58766E47" w:rsidR="612E10ED">
        <w:rPr>
          <w:rFonts w:ascii="Calibri" w:hAnsi="Calibri" w:eastAsia="Calibri" w:cs="Calibri"/>
          <w:b/>
          <w:bCs/>
          <w:color w:val="000000" w:themeColor="text1"/>
          <w:sz w:val="22"/>
          <w:szCs w:val="22"/>
          <w:lang w:val="en-US"/>
        </w:rPr>
        <w:t>approved on Audit &amp; Risk Committee recommendation</w:t>
      </w:r>
      <w:r w:rsidRPr="58766E47" w:rsidR="447E7EBE">
        <w:rPr>
          <w:rFonts w:ascii="Calibri" w:hAnsi="Calibri" w:eastAsia="Calibri" w:cs="Calibri"/>
          <w:b/>
          <w:bCs/>
          <w:color w:val="000000" w:themeColor="text1"/>
          <w:sz w:val="22"/>
          <w:szCs w:val="22"/>
          <w:lang w:val="en-US"/>
        </w:rPr>
        <w:t>s</w:t>
      </w:r>
      <w:r w:rsidRPr="58766E47" w:rsidR="612E10ED">
        <w:rPr>
          <w:rFonts w:ascii="Calibri" w:hAnsi="Calibri" w:eastAsia="Calibri" w:cs="Calibri"/>
          <w:b/>
          <w:bCs/>
          <w:color w:val="000000" w:themeColor="text1"/>
          <w:sz w:val="22"/>
          <w:szCs w:val="22"/>
          <w:lang w:val="en-US"/>
        </w:rPr>
        <w:t>:</w:t>
      </w:r>
    </w:p>
    <w:p w:rsidR="002E6302" w:rsidP="2327B904" w:rsidRDefault="002E6302" w14:paraId="7806C470" w14:textId="77777777">
      <w:pPr>
        <w:pStyle w:val="ListParagraph"/>
        <w:widowControl w:val="0"/>
        <w:numPr>
          <w:ilvl w:val="0"/>
          <w:numId w:val="31"/>
        </w:numPr>
        <w:spacing w:after="0" w:line="240" w:lineRule="auto"/>
        <w:rPr>
          <w:rStyle w:val="normaltextrun"/>
          <w:rFonts w:ascii="Calibri" w:hAnsi="Calibri" w:cs="Calibri"/>
          <w:b/>
          <w:bCs/>
          <w:color w:val="000000"/>
          <w:sz w:val="22"/>
          <w:szCs w:val="22"/>
          <w:shd w:val="clear" w:color="auto" w:fill="FFFFFF"/>
        </w:rPr>
      </w:pPr>
      <w:r w:rsidRPr="2327B904">
        <w:rPr>
          <w:rStyle w:val="normaltextrun"/>
          <w:rFonts w:ascii="Calibri" w:hAnsi="Calibri" w:cs="Calibri"/>
          <w:b/>
          <w:bCs/>
          <w:color w:val="000000"/>
          <w:sz w:val="22"/>
          <w:szCs w:val="22"/>
          <w:shd w:val="clear" w:color="auto" w:fill="FFFFFF"/>
        </w:rPr>
        <w:t>amendments to the Conflicts of Interest Policy (see Information Pack)</w:t>
      </w:r>
    </w:p>
    <w:p w:rsidR="002E6302" w:rsidP="2327B904" w:rsidRDefault="002E6302" w14:paraId="36AAFB04" w14:textId="079D19CE">
      <w:pPr>
        <w:pStyle w:val="ListParagraph"/>
        <w:widowControl w:val="0"/>
        <w:numPr>
          <w:ilvl w:val="0"/>
          <w:numId w:val="31"/>
        </w:numPr>
        <w:spacing w:after="0" w:line="240" w:lineRule="auto"/>
        <w:rPr>
          <w:rStyle w:val="normaltextrun"/>
          <w:rFonts w:ascii="Calibri" w:hAnsi="Calibri" w:cs="Calibri"/>
          <w:b/>
          <w:bCs/>
          <w:color w:val="000000"/>
          <w:sz w:val="22"/>
          <w:szCs w:val="22"/>
          <w:shd w:val="clear" w:color="auto" w:fill="FFFFFF"/>
        </w:rPr>
      </w:pPr>
      <w:r w:rsidRPr="56C4599C">
        <w:rPr>
          <w:rStyle w:val="normaltextrun"/>
          <w:rFonts w:ascii="Calibri" w:hAnsi="Calibri" w:cs="Calibri"/>
          <w:b/>
          <w:bCs/>
          <w:color w:val="000000" w:themeColor="text1"/>
          <w:sz w:val="22"/>
          <w:szCs w:val="22"/>
        </w:rPr>
        <w:t>the Business Continuity Plan (see Information Pack)</w:t>
      </w:r>
      <w:r w:rsidRPr="56C4599C" w:rsidR="49BF05C5">
        <w:rPr>
          <w:rStyle w:val="normaltextrun"/>
          <w:rFonts w:ascii="Calibri" w:hAnsi="Calibri" w:cs="Calibri"/>
          <w:b/>
          <w:bCs/>
          <w:color w:val="000000" w:themeColor="text1"/>
          <w:sz w:val="22"/>
          <w:szCs w:val="22"/>
        </w:rPr>
        <w:t>, including the amendments proposed by the Director of Governance following the Committee meeting</w:t>
      </w:r>
    </w:p>
    <w:p w:rsidR="002E6302" w:rsidP="2327B904" w:rsidRDefault="10E2B9A0" w14:paraId="586CABE2" w14:textId="264FD8EF">
      <w:pPr>
        <w:pStyle w:val="ListParagraph"/>
        <w:widowControl w:val="0"/>
        <w:numPr>
          <w:ilvl w:val="0"/>
          <w:numId w:val="31"/>
        </w:numPr>
        <w:spacing w:after="0" w:line="240" w:lineRule="auto"/>
        <w:rPr>
          <w:rStyle w:val="normaltextrun"/>
          <w:rFonts w:ascii="Calibri" w:hAnsi="Calibri" w:cs="Calibri"/>
          <w:b/>
          <w:bCs/>
          <w:color w:val="000000"/>
          <w:sz w:val="22"/>
          <w:szCs w:val="22"/>
          <w:shd w:val="clear" w:color="auto" w:fill="FFFFFF"/>
        </w:rPr>
      </w:pPr>
      <w:r w:rsidRPr="2327B904">
        <w:rPr>
          <w:rStyle w:val="normaltextrun"/>
          <w:rFonts w:ascii="Calibri" w:hAnsi="Calibri" w:cs="Calibri"/>
          <w:b/>
          <w:bCs/>
          <w:color w:val="000000"/>
          <w:sz w:val="22"/>
          <w:szCs w:val="22"/>
          <w:shd w:val="clear" w:color="auto" w:fill="FFFFFF"/>
        </w:rPr>
        <w:t>t</w:t>
      </w:r>
      <w:r w:rsidRPr="2327B904" w:rsidR="12D9171E">
        <w:rPr>
          <w:rStyle w:val="normaltextrun"/>
          <w:rFonts w:ascii="Calibri" w:hAnsi="Calibri" w:cs="Calibri"/>
          <w:b/>
          <w:bCs/>
          <w:color w:val="000000" w:themeColor="text1"/>
          <w:sz w:val="22"/>
          <w:szCs w:val="22"/>
        </w:rPr>
        <w:t xml:space="preserve">he </w:t>
      </w:r>
      <w:r w:rsidRPr="2327B904" w:rsidR="002E6302">
        <w:rPr>
          <w:rStyle w:val="normaltextrun"/>
          <w:rFonts w:ascii="Calibri" w:hAnsi="Calibri" w:cs="Calibri"/>
          <w:b/>
          <w:bCs/>
          <w:color w:val="000000" w:themeColor="text1"/>
          <w:sz w:val="22"/>
          <w:szCs w:val="22"/>
        </w:rPr>
        <w:t>Internal Audit Strategy for 2026/27 (See Resources Section of One Advanced)</w:t>
      </w:r>
    </w:p>
    <w:p w:rsidR="002E6302" w:rsidP="2327B904" w:rsidRDefault="50714291" w14:paraId="5C0AD85D" w14:textId="2877BC6D">
      <w:pPr>
        <w:pStyle w:val="ListParagraph"/>
        <w:widowControl w:val="0"/>
        <w:numPr>
          <w:ilvl w:val="0"/>
          <w:numId w:val="31"/>
        </w:numPr>
        <w:spacing w:after="0" w:line="240" w:lineRule="auto"/>
        <w:rPr>
          <w:rStyle w:val="normaltextrun"/>
          <w:rFonts w:ascii="Calibri" w:hAnsi="Calibri" w:cs="Calibri"/>
          <w:b/>
          <w:bCs/>
          <w:color w:val="000000"/>
          <w:sz w:val="22"/>
          <w:szCs w:val="22"/>
          <w:shd w:val="clear" w:color="auto" w:fill="FFFFFF"/>
        </w:rPr>
      </w:pPr>
      <w:r w:rsidRPr="2327B904">
        <w:rPr>
          <w:rStyle w:val="normaltextrun"/>
          <w:rFonts w:ascii="Calibri" w:hAnsi="Calibri" w:cs="Calibri"/>
          <w:b/>
          <w:bCs/>
          <w:color w:val="000000"/>
          <w:sz w:val="22"/>
          <w:szCs w:val="22"/>
          <w:shd w:val="clear" w:color="auto" w:fill="FFFFFF"/>
        </w:rPr>
        <w:t>the</w:t>
      </w:r>
      <w:r w:rsidRPr="2327B904" w:rsidR="002E6302">
        <w:rPr>
          <w:rStyle w:val="normaltextrun"/>
          <w:rFonts w:ascii="Calibri" w:hAnsi="Calibri" w:cs="Calibri"/>
          <w:b/>
          <w:bCs/>
          <w:color w:val="000000" w:themeColor="text1"/>
          <w:sz w:val="22"/>
          <w:szCs w:val="22"/>
        </w:rPr>
        <w:t xml:space="preserve"> External Audit Strategy for Financial Statements y/e 31 August 2026 (See Resources Section of One Advanced)</w:t>
      </w:r>
    </w:p>
    <w:p w:rsidRPr="00745614" w:rsidR="002E6302" w:rsidP="420307B7" w:rsidRDefault="3608DBB3" w14:paraId="5D101905" w14:textId="3F86E313">
      <w:pPr>
        <w:pStyle w:val="ListParagraph"/>
        <w:widowControl w:val="0"/>
        <w:numPr>
          <w:ilvl w:val="0"/>
          <w:numId w:val="31"/>
        </w:numPr>
        <w:spacing w:after="0" w:line="240" w:lineRule="auto"/>
        <w:rPr>
          <w:rStyle w:val="normaltextrun"/>
          <w:rFonts w:ascii="Calibri" w:hAnsi="Calibri" w:cs="Calibri"/>
          <w:b/>
          <w:bCs/>
          <w:color w:val="000000"/>
          <w:sz w:val="22"/>
          <w:szCs w:val="22"/>
          <w:shd w:val="clear" w:color="auto" w:fill="FFFFFF"/>
        </w:rPr>
      </w:pPr>
      <w:r w:rsidRPr="2CCFF4DB">
        <w:rPr>
          <w:rStyle w:val="normaltextrun"/>
          <w:rFonts w:ascii="Calibri" w:hAnsi="Calibri" w:cs="Calibri"/>
          <w:b/>
          <w:bCs/>
          <w:color w:val="000000" w:themeColor="text1"/>
          <w:sz w:val="22"/>
          <w:szCs w:val="22"/>
        </w:rPr>
        <w:t>To note the Health &amp; Safety Summer Term Report.</w:t>
      </w:r>
    </w:p>
    <w:p w:rsidR="2CCFF4DB" w:rsidP="2CCFF4DB" w:rsidRDefault="2CCFF4DB" w14:paraId="70BDCE5B" w14:textId="3FA80BAC">
      <w:pPr>
        <w:pStyle w:val="ListParagraph"/>
        <w:widowControl w:val="0"/>
        <w:spacing w:after="0" w:line="240" w:lineRule="auto"/>
        <w:rPr>
          <w:rStyle w:val="normaltextrun"/>
          <w:rFonts w:ascii="Calibri" w:hAnsi="Calibri" w:cs="Calibri"/>
          <w:b/>
          <w:bCs/>
          <w:color w:val="000000" w:themeColor="text1"/>
          <w:sz w:val="22"/>
          <w:szCs w:val="22"/>
        </w:rPr>
      </w:pPr>
    </w:p>
    <w:p w:rsidR="002E6302" w:rsidP="002E6302" w:rsidRDefault="002E6302" w14:paraId="4D9CAA29" w14:textId="77777777">
      <w:pPr>
        <w:widowControl w:val="0"/>
        <w:spacing w:after="0" w:line="240" w:lineRule="auto"/>
        <w:rPr>
          <w:rFonts w:ascii="Calibri" w:hAnsi="Calibri" w:eastAsia="Calibri" w:cs="Calibri"/>
          <w:color w:val="000000" w:themeColor="text1"/>
          <w:sz w:val="22"/>
          <w:szCs w:val="22"/>
          <w:lang w:val="en-US"/>
        </w:rPr>
      </w:pPr>
      <w:r w:rsidRPr="513B2746">
        <w:rPr>
          <w:rFonts w:ascii="Calibri" w:hAnsi="Calibri" w:eastAsia="Calibri" w:cs="Calibri"/>
          <w:b/>
          <w:bCs/>
          <w:color w:val="000000" w:themeColor="text1"/>
          <w:sz w:val="22"/>
          <w:szCs w:val="22"/>
        </w:rPr>
        <w:t>The Corporation received th</w:t>
      </w:r>
      <w:r>
        <w:rPr>
          <w:rFonts w:ascii="Calibri" w:hAnsi="Calibri" w:eastAsia="Calibri" w:cs="Calibri"/>
          <w:b/>
          <w:bCs/>
          <w:color w:val="000000" w:themeColor="text1"/>
          <w:sz w:val="22"/>
          <w:szCs w:val="22"/>
        </w:rPr>
        <w:t>e</w:t>
      </w:r>
      <w:r w:rsidRPr="513B2746">
        <w:rPr>
          <w:rFonts w:ascii="Calibri" w:hAnsi="Calibri" w:eastAsia="Calibri" w:cs="Calibri"/>
          <w:b/>
          <w:bCs/>
          <w:color w:val="000000" w:themeColor="text1"/>
          <w:sz w:val="22"/>
          <w:szCs w:val="22"/>
        </w:rPr>
        <w:t xml:space="preserve"> report and noted the assurance provided.</w:t>
      </w:r>
    </w:p>
    <w:p w:rsidR="00775AD1" w:rsidP="420307B7" w:rsidRDefault="00775AD1" w14:paraId="43910C0B" w14:textId="1BE3A5E7">
      <w:pPr>
        <w:widowControl w:val="0"/>
        <w:spacing w:after="0" w:line="240" w:lineRule="auto"/>
        <w:rPr>
          <w:rStyle w:val="normaltextrun"/>
          <w:rFonts w:ascii="Calibri" w:hAnsi="Calibri" w:cs="Calibri"/>
          <w:color w:val="000000" w:themeColor="text1"/>
          <w:sz w:val="22"/>
          <w:szCs w:val="22"/>
        </w:rPr>
      </w:pPr>
    </w:p>
    <w:p w:rsidR="00341CED" w:rsidP="00341CED" w:rsidRDefault="00341CED" w14:paraId="47A21627" w14:textId="3E69FAFD">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6</w:t>
      </w:r>
      <w:r w:rsidR="0075045E">
        <w:rPr>
          <w:rFonts w:ascii="Calibri" w:hAnsi="Calibri" w:eastAsia="Calibri" w:cs="Calibri"/>
          <w:b/>
          <w:bCs/>
          <w:color w:val="000000" w:themeColor="text1"/>
          <w:sz w:val="22"/>
          <w:szCs w:val="22"/>
          <w:lang w:val="en-US"/>
        </w:rPr>
        <w:t>5</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w:t>
      </w:r>
      <w:r w:rsidR="0075045E">
        <w:rPr>
          <w:rFonts w:ascii="Calibri" w:hAnsi="Calibri" w:eastAsia="Calibri" w:cs="Calibri"/>
          <w:b/>
          <w:bCs/>
          <w:color w:val="000000" w:themeColor="text1"/>
          <w:sz w:val="22"/>
          <w:szCs w:val="22"/>
          <w:lang w:val="en-US"/>
        </w:rPr>
        <w:t>0</w:t>
      </w:r>
      <w:r w:rsidRPr="513B2746">
        <w:rPr>
          <w:rFonts w:ascii="Calibri" w:hAnsi="Calibri" w:eastAsia="Calibri" w:cs="Calibri"/>
          <w:b/>
          <w:bCs/>
          <w:color w:val="000000" w:themeColor="text1"/>
          <w:sz w:val="22"/>
          <w:szCs w:val="22"/>
          <w:lang w:val="en-US"/>
        </w:rPr>
        <w:t>:</w:t>
      </w:r>
      <w:r>
        <w:rPr>
          <w:rFonts w:ascii="Calibri" w:hAnsi="Calibri" w:eastAsia="Calibri" w:cs="Calibri"/>
          <w:b/>
          <w:bCs/>
          <w:color w:val="000000" w:themeColor="text1"/>
          <w:sz w:val="22"/>
          <w:szCs w:val="22"/>
          <w:lang w:val="en-US"/>
        </w:rPr>
        <w:t xml:space="preserve"> Strategic Risk Register – Summer Term Review</w:t>
      </w:r>
    </w:p>
    <w:p w:rsidR="00341CED" w:rsidP="00341CED" w:rsidRDefault="00341CED" w14:paraId="3038C357" w14:textId="77777777">
      <w:pPr>
        <w:widowControl w:val="0"/>
        <w:spacing w:after="0" w:line="240" w:lineRule="auto"/>
        <w:rPr>
          <w:rFonts w:ascii="Calibri" w:hAnsi="Calibri" w:eastAsia="Calibri" w:cs="Calibri"/>
          <w:b/>
          <w:bCs/>
          <w:color w:val="000000" w:themeColor="text1"/>
          <w:sz w:val="22"/>
          <w:szCs w:val="22"/>
          <w:lang w:val="en-US"/>
        </w:rPr>
      </w:pPr>
    </w:p>
    <w:p w:rsidR="00341CED" w:rsidP="420307B7" w:rsidRDefault="00341CED" w14:paraId="2CC5DB88" w14:textId="2769AB37">
      <w:pPr>
        <w:widowControl w:val="0"/>
        <w:spacing w:after="0" w:line="240" w:lineRule="auto"/>
        <w:rPr>
          <w:rFonts w:ascii="Calibri" w:hAnsi="Calibri" w:eastAsia="Calibri" w:cs="Calibri"/>
          <w:color w:val="000000" w:themeColor="text1"/>
          <w:sz w:val="22"/>
          <w:szCs w:val="22"/>
          <w:lang w:val="en-US"/>
        </w:rPr>
      </w:pPr>
      <w:r w:rsidRPr="420307B7">
        <w:rPr>
          <w:rFonts w:ascii="Calibri" w:hAnsi="Calibri" w:eastAsia="Calibri" w:cs="Calibri"/>
          <w:color w:val="000000" w:themeColor="text1"/>
          <w:sz w:val="22"/>
          <w:szCs w:val="22"/>
          <w:lang w:val="en-US"/>
        </w:rPr>
        <w:t>The CFO introduced this report and gave an overview of the Risk Register for the Summer Term not</w:t>
      </w:r>
      <w:r w:rsidRPr="420307B7">
        <w:rPr>
          <w:rFonts w:ascii="Calibri" w:hAnsi="Calibri" w:eastAsia="Calibri" w:cs="Calibri"/>
          <w:sz w:val="22"/>
          <w:szCs w:val="22"/>
          <w:lang w:val="en-US"/>
        </w:rPr>
        <w:t>ing</w:t>
      </w:r>
      <w:r w:rsidRPr="420307B7" w:rsidR="397708CD">
        <w:rPr>
          <w:rFonts w:ascii="Calibri" w:hAnsi="Calibri" w:eastAsia="Calibri" w:cs="Calibri"/>
          <w:sz w:val="22"/>
          <w:szCs w:val="22"/>
          <w:lang w:val="en-US"/>
        </w:rPr>
        <w:t xml:space="preserve"> that there are ongoing updates to finesse the register with a move towards a B</w:t>
      </w:r>
      <w:r w:rsidRPr="420307B7" w:rsidR="2F57EACD">
        <w:rPr>
          <w:rFonts w:ascii="Calibri" w:hAnsi="Calibri" w:eastAsia="Calibri" w:cs="Calibri"/>
          <w:sz w:val="22"/>
          <w:szCs w:val="22"/>
          <w:lang w:val="en-US"/>
        </w:rPr>
        <w:t xml:space="preserve">oard </w:t>
      </w:r>
      <w:r w:rsidRPr="420307B7" w:rsidR="397708CD">
        <w:rPr>
          <w:rFonts w:ascii="Calibri" w:hAnsi="Calibri" w:eastAsia="Calibri" w:cs="Calibri"/>
          <w:sz w:val="22"/>
          <w:szCs w:val="22"/>
          <w:lang w:val="en-US"/>
        </w:rPr>
        <w:t>A</w:t>
      </w:r>
      <w:r w:rsidRPr="420307B7" w:rsidR="78CBCDDB">
        <w:rPr>
          <w:rFonts w:ascii="Calibri" w:hAnsi="Calibri" w:eastAsia="Calibri" w:cs="Calibri"/>
          <w:sz w:val="22"/>
          <w:szCs w:val="22"/>
          <w:lang w:val="en-US"/>
        </w:rPr>
        <w:t xml:space="preserve">ssurance </w:t>
      </w:r>
      <w:r w:rsidRPr="420307B7" w:rsidR="397708CD">
        <w:rPr>
          <w:rFonts w:ascii="Calibri" w:hAnsi="Calibri" w:eastAsia="Calibri" w:cs="Calibri"/>
          <w:sz w:val="22"/>
          <w:szCs w:val="22"/>
          <w:lang w:val="en-US"/>
        </w:rPr>
        <w:t>F</w:t>
      </w:r>
      <w:r w:rsidRPr="420307B7" w:rsidR="70DB0179">
        <w:rPr>
          <w:rFonts w:ascii="Calibri" w:hAnsi="Calibri" w:eastAsia="Calibri" w:cs="Calibri"/>
          <w:sz w:val="22"/>
          <w:szCs w:val="22"/>
          <w:lang w:val="en-US"/>
        </w:rPr>
        <w:t>ramework</w:t>
      </w:r>
      <w:r w:rsidRPr="420307B7" w:rsidR="397708CD">
        <w:rPr>
          <w:rFonts w:ascii="Calibri" w:hAnsi="Calibri" w:eastAsia="Calibri" w:cs="Calibri"/>
          <w:sz w:val="22"/>
          <w:szCs w:val="22"/>
          <w:lang w:val="en-US"/>
        </w:rPr>
        <w:t xml:space="preserve"> which will return to the Audit &amp; Risk Committee</w:t>
      </w:r>
      <w:r w:rsidRPr="420307B7" w:rsidR="01673CDB">
        <w:rPr>
          <w:rFonts w:ascii="Calibri" w:hAnsi="Calibri" w:eastAsia="Calibri" w:cs="Calibri"/>
          <w:sz w:val="22"/>
          <w:szCs w:val="22"/>
          <w:lang w:val="en-US"/>
        </w:rPr>
        <w:t xml:space="preserve"> in due course. </w:t>
      </w:r>
    </w:p>
    <w:p w:rsidR="00341CED" w:rsidP="00341CED" w:rsidRDefault="00341CED" w14:paraId="3D83CCB8" w14:textId="77777777">
      <w:pPr>
        <w:widowControl w:val="0"/>
        <w:spacing w:after="0" w:line="240" w:lineRule="auto"/>
        <w:rPr>
          <w:rFonts w:ascii="Calibri" w:hAnsi="Calibri" w:eastAsia="Calibri" w:cs="Calibri"/>
          <w:color w:val="000000" w:themeColor="text1"/>
          <w:sz w:val="22"/>
          <w:szCs w:val="22"/>
          <w:lang w:val="en-US"/>
        </w:rPr>
      </w:pPr>
      <w:r w:rsidRPr="513B2746">
        <w:rPr>
          <w:rFonts w:ascii="Calibri" w:hAnsi="Calibri" w:eastAsia="Calibri" w:cs="Calibri"/>
          <w:b/>
          <w:bCs/>
          <w:color w:val="000000" w:themeColor="text1"/>
          <w:sz w:val="22"/>
          <w:szCs w:val="22"/>
        </w:rPr>
        <w:t>The Corporation received th</w:t>
      </w:r>
      <w:r>
        <w:rPr>
          <w:rFonts w:ascii="Calibri" w:hAnsi="Calibri" w:eastAsia="Calibri" w:cs="Calibri"/>
          <w:b/>
          <w:bCs/>
          <w:color w:val="000000" w:themeColor="text1"/>
          <w:sz w:val="22"/>
          <w:szCs w:val="22"/>
        </w:rPr>
        <w:t>e</w:t>
      </w:r>
      <w:r w:rsidRPr="513B2746">
        <w:rPr>
          <w:rFonts w:ascii="Calibri" w:hAnsi="Calibri" w:eastAsia="Calibri" w:cs="Calibri"/>
          <w:b/>
          <w:bCs/>
          <w:color w:val="000000" w:themeColor="text1"/>
          <w:sz w:val="22"/>
          <w:szCs w:val="22"/>
        </w:rPr>
        <w:t xml:space="preserve"> report and noted the assurance provided.</w:t>
      </w:r>
    </w:p>
    <w:p w:rsidR="00775AD1" w:rsidP="2B244522" w:rsidRDefault="00775AD1" w14:paraId="2FBB5361" w14:textId="77777777">
      <w:pPr>
        <w:widowControl w:val="0"/>
        <w:spacing w:after="0" w:line="240" w:lineRule="auto"/>
        <w:rPr>
          <w:rFonts w:ascii="Calibri" w:hAnsi="Calibri" w:cs="Calibri"/>
          <w:sz w:val="22"/>
          <w:szCs w:val="22"/>
        </w:rPr>
      </w:pPr>
    </w:p>
    <w:p w:rsidR="0096106A" w:rsidP="0096106A" w:rsidRDefault="0096106A" w14:paraId="58181D43" w14:textId="627CE01B">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66</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11</w:t>
      </w:r>
      <w:r w:rsidRPr="513B2746">
        <w:rPr>
          <w:rFonts w:ascii="Calibri" w:hAnsi="Calibri" w:eastAsia="Calibri" w:cs="Calibri"/>
          <w:b/>
          <w:bCs/>
          <w:color w:val="000000" w:themeColor="text1"/>
          <w:sz w:val="22"/>
          <w:szCs w:val="22"/>
          <w:lang w:val="en-US"/>
        </w:rPr>
        <w:t>:</w:t>
      </w:r>
      <w:r>
        <w:rPr>
          <w:rFonts w:ascii="Calibri" w:hAnsi="Calibri" w:eastAsia="Calibri" w:cs="Calibri"/>
          <w:b/>
          <w:bCs/>
          <w:color w:val="000000" w:themeColor="text1"/>
          <w:sz w:val="22"/>
          <w:szCs w:val="22"/>
          <w:lang w:val="en-US"/>
        </w:rPr>
        <w:t xml:space="preserve"> Information Pack</w:t>
      </w:r>
    </w:p>
    <w:p w:rsidR="0096106A" w:rsidP="0096106A" w:rsidRDefault="0096106A" w14:paraId="30278801" w14:textId="77777777">
      <w:pPr>
        <w:widowControl w:val="0"/>
        <w:spacing w:after="0" w:line="240" w:lineRule="auto"/>
        <w:rPr>
          <w:rFonts w:ascii="Calibri" w:hAnsi="Calibri" w:eastAsia="Calibri" w:cs="Calibri"/>
          <w:b/>
          <w:bCs/>
          <w:color w:val="000000" w:themeColor="text1"/>
          <w:sz w:val="22"/>
          <w:szCs w:val="22"/>
          <w:lang w:val="en-US"/>
        </w:rPr>
      </w:pPr>
    </w:p>
    <w:p w:rsidR="0096106A" w:rsidP="0096106A" w:rsidRDefault="0096106A" w14:paraId="77996115" w14:textId="77777777">
      <w:pPr>
        <w:widowControl w:val="0"/>
        <w:spacing w:after="0" w:line="240" w:lineRule="auto"/>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The Chair confirmed to Corporation that the papers filed in the Information Packs are intended for exception reporting/questions only.</w:t>
      </w:r>
    </w:p>
    <w:p w:rsidR="0096106A" w:rsidP="0096106A" w:rsidRDefault="0096106A" w14:paraId="522E50D9" w14:textId="77777777">
      <w:pPr>
        <w:widowControl w:val="0"/>
        <w:spacing w:after="0" w:line="240" w:lineRule="auto"/>
        <w:rPr>
          <w:rFonts w:ascii="Calibri" w:hAnsi="Calibri" w:eastAsia="Calibri" w:cs="Calibri"/>
          <w:color w:val="000000" w:themeColor="text1"/>
          <w:sz w:val="22"/>
          <w:szCs w:val="22"/>
          <w:lang w:val="en-US"/>
        </w:rPr>
      </w:pPr>
    </w:p>
    <w:p w:rsidR="0096106A" w:rsidP="0096106A" w:rsidRDefault="0096106A" w14:paraId="1F22013A" w14:textId="452EBB3F">
      <w:pPr>
        <w:widowControl w:val="0"/>
        <w:spacing w:after="0" w:line="240" w:lineRule="auto"/>
        <w:rPr>
          <w:rFonts w:ascii="Calibri" w:hAnsi="Calibri" w:eastAsia="Calibri" w:cs="Calibri"/>
          <w:color w:val="000000" w:themeColor="text1"/>
          <w:sz w:val="22"/>
          <w:szCs w:val="22"/>
          <w:lang w:val="en-US"/>
        </w:rPr>
      </w:pPr>
      <w:r w:rsidRPr="420307B7">
        <w:rPr>
          <w:rFonts w:ascii="Calibri" w:hAnsi="Calibri" w:eastAsia="Calibri" w:cs="Calibri"/>
          <w:color w:val="000000" w:themeColor="text1"/>
          <w:sz w:val="22"/>
          <w:szCs w:val="22"/>
          <w:lang w:val="en-US"/>
        </w:rPr>
        <w:t>The papers included are:</w:t>
      </w:r>
    </w:p>
    <w:p w:rsidR="0096106A" w:rsidP="0096106A" w:rsidRDefault="0096106A" w14:paraId="7695CAFC" w14:textId="77777777">
      <w:pPr>
        <w:pStyle w:val="ListParagraph"/>
        <w:widowControl w:val="0"/>
        <w:numPr>
          <w:ilvl w:val="0"/>
          <w:numId w:val="37"/>
        </w:numPr>
        <w:spacing w:after="0" w:line="240" w:lineRule="auto"/>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The Regulatory Report</w:t>
      </w:r>
    </w:p>
    <w:p w:rsidR="0096106A" w:rsidP="0096106A" w:rsidRDefault="0096106A" w14:paraId="6B99193C" w14:textId="77777777">
      <w:pPr>
        <w:pStyle w:val="ListParagraph"/>
        <w:widowControl w:val="0"/>
        <w:numPr>
          <w:ilvl w:val="0"/>
          <w:numId w:val="37"/>
        </w:numPr>
        <w:spacing w:after="0" w:line="240" w:lineRule="auto"/>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Recommendations for approval from the Curriculum and Quality Committee</w:t>
      </w:r>
    </w:p>
    <w:p w:rsidRPr="001479AE" w:rsidR="001479AE" w:rsidP="5FB4F338" w:rsidRDefault="001479AE" w14:paraId="3B557085" w14:textId="1276F242">
      <w:pPr>
        <w:pStyle w:val="ListParagraph"/>
        <w:widowControl w:val="0"/>
        <w:numPr>
          <w:ilvl w:val="0"/>
          <w:numId w:val="37"/>
        </w:numPr>
        <w:spacing w:after="0" w:line="240" w:lineRule="auto"/>
        <w:ind/>
        <w:rPr>
          <w:rFonts w:ascii="Calibri" w:hAnsi="Calibri" w:eastAsia="Calibri" w:cs="Calibri"/>
          <w:color w:val="000000" w:themeColor="text1"/>
          <w:sz w:val="22"/>
          <w:szCs w:val="22"/>
          <w:lang w:val="en-US"/>
        </w:rPr>
      </w:pPr>
      <w:r w:rsidRPr="5FB4F338" w:rsidR="0096106A">
        <w:rPr>
          <w:rFonts w:ascii="Calibri" w:hAnsi="Calibri" w:eastAsia="Calibri" w:cs="Calibri"/>
          <w:color w:val="000000" w:themeColor="text1" w:themeTint="FF" w:themeShade="FF"/>
          <w:sz w:val="22"/>
          <w:szCs w:val="22"/>
          <w:lang w:val="en-US"/>
        </w:rPr>
        <w:t>Recommendations for approval from the Resources Committee</w:t>
      </w:r>
    </w:p>
    <w:p w:rsidR="0096106A" w:rsidP="0096106A" w:rsidRDefault="0096106A" w14:paraId="5C42DCF5" w14:textId="6C740E4C">
      <w:pPr>
        <w:pStyle w:val="ListParagraph"/>
        <w:widowControl w:val="0"/>
        <w:numPr>
          <w:ilvl w:val="0"/>
          <w:numId w:val="37"/>
        </w:numPr>
        <w:spacing w:after="0" w:line="240" w:lineRule="auto"/>
        <w:rPr>
          <w:rFonts w:ascii="Calibri" w:hAnsi="Calibri" w:eastAsia="Calibri" w:cs="Calibri"/>
          <w:color w:val="000000" w:themeColor="text1"/>
          <w:sz w:val="22"/>
          <w:szCs w:val="22"/>
          <w:lang w:val="en-US"/>
        </w:rPr>
      </w:pPr>
      <w:r>
        <w:rPr>
          <w:rFonts w:ascii="Calibri" w:hAnsi="Calibri" w:eastAsia="Calibri" w:cs="Calibri"/>
          <w:color w:val="000000" w:themeColor="text1"/>
          <w:sz w:val="22"/>
          <w:szCs w:val="22"/>
          <w:lang w:val="en-US"/>
        </w:rPr>
        <w:t>Recommendations for approval from the Audit and Risk Committee (External Audit and Internal Audit Plans are both available via the Resources Section in One Advanced)</w:t>
      </w:r>
    </w:p>
    <w:p w:rsidR="00B92893" w:rsidP="2CCFF4DB" w:rsidRDefault="0096106A" w14:paraId="573184A4" w14:textId="7676BFF7">
      <w:pPr>
        <w:pStyle w:val="ListParagraph"/>
        <w:widowControl w:val="0"/>
        <w:numPr>
          <w:ilvl w:val="0"/>
          <w:numId w:val="37"/>
        </w:numPr>
        <w:spacing w:after="0" w:line="240" w:lineRule="auto"/>
        <w:rPr>
          <w:rFonts w:ascii="Calibri" w:hAnsi="Calibri" w:eastAsia="Calibri" w:cs="Calibri"/>
          <w:b/>
          <w:bCs/>
          <w:color w:val="000000" w:themeColor="text1"/>
          <w:sz w:val="22"/>
          <w:szCs w:val="22"/>
        </w:rPr>
      </w:pPr>
      <w:r w:rsidRPr="2CCFF4DB">
        <w:rPr>
          <w:rFonts w:ascii="Calibri" w:hAnsi="Calibri" w:eastAsia="Calibri" w:cs="Calibri"/>
          <w:color w:val="000000" w:themeColor="text1"/>
          <w:sz w:val="22"/>
          <w:szCs w:val="22"/>
          <w:lang w:val="en-US"/>
        </w:rPr>
        <w:t>Governors Survey Meeting Days, Times and Locations.</w:t>
      </w:r>
      <w:r w:rsidR="00B92893">
        <w:br/>
      </w:r>
    </w:p>
    <w:p w:rsidR="5E74F385" w:rsidP="2CCFF4DB" w:rsidRDefault="5E74F385" w14:paraId="305A39F3" w14:textId="155E282D">
      <w:pPr>
        <w:widowControl w:val="0"/>
        <w:spacing w:after="0" w:line="240" w:lineRule="auto"/>
        <w:rPr>
          <w:rFonts w:ascii="Calibri" w:hAnsi="Calibri" w:eastAsia="Calibri" w:cs="Calibri"/>
          <w:color w:val="000000" w:themeColor="text1"/>
          <w:sz w:val="22"/>
          <w:szCs w:val="22"/>
          <w:lang w:val="en-US"/>
        </w:rPr>
      </w:pPr>
      <w:r w:rsidRPr="2CCFF4DB">
        <w:rPr>
          <w:rFonts w:ascii="Calibri" w:hAnsi="Calibri" w:eastAsia="Calibri" w:cs="Calibri"/>
          <w:b/>
          <w:bCs/>
          <w:color w:val="000000" w:themeColor="text1"/>
          <w:sz w:val="22"/>
          <w:szCs w:val="22"/>
        </w:rPr>
        <w:t>The Corporation received the report and noted the assurance provided.</w:t>
      </w:r>
    </w:p>
    <w:p w:rsidR="00B92893" w:rsidP="2327B904" w:rsidRDefault="00B92893" w14:paraId="26AA0CC4" w14:textId="589FA59F">
      <w:pPr>
        <w:widowControl w:val="0"/>
        <w:spacing w:after="0" w:line="240" w:lineRule="auto"/>
        <w:rPr>
          <w:rFonts w:ascii="Calibri" w:hAnsi="Calibri" w:eastAsia="Calibri" w:cs="Calibri"/>
          <w:color w:val="000000" w:themeColor="text1"/>
          <w:sz w:val="22"/>
          <w:szCs w:val="22"/>
          <w:lang w:val="en-US"/>
        </w:rPr>
      </w:pPr>
    </w:p>
    <w:p w:rsidR="00083BF1" w:rsidP="00083BF1" w:rsidRDefault="00083BF1" w14:paraId="020FAFBD" w14:textId="5B13A97C">
      <w:pPr>
        <w:widowControl w:val="0"/>
        <w:spacing w:after="0" w:line="240" w:lineRule="auto"/>
        <w:rPr>
          <w:rFonts w:ascii="Calibri" w:hAnsi="Calibri" w:eastAsia="Calibri" w:cs="Calibri"/>
          <w:b/>
          <w:bCs/>
          <w:color w:val="161B1C"/>
          <w:sz w:val="22"/>
          <w:szCs w:val="22"/>
        </w:rPr>
      </w:pPr>
      <w:r>
        <w:rPr>
          <w:rFonts w:ascii="Calibri" w:hAnsi="Calibri" w:eastAsia="Calibri" w:cs="Calibri"/>
          <w:b/>
          <w:bCs/>
          <w:color w:val="000000" w:themeColor="text1"/>
          <w:sz w:val="22"/>
          <w:szCs w:val="22"/>
          <w:lang w:val="en-US"/>
        </w:rPr>
        <w:t>6</w:t>
      </w:r>
      <w:r w:rsidR="00AB1012">
        <w:rPr>
          <w:rFonts w:ascii="Calibri" w:hAnsi="Calibri" w:eastAsia="Calibri" w:cs="Calibri"/>
          <w:b/>
          <w:bCs/>
          <w:color w:val="000000" w:themeColor="text1"/>
          <w:sz w:val="22"/>
          <w:szCs w:val="22"/>
          <w:lang w:val="en-US"/>
        </w:rPr>
        <w:t>7</w:t>
      </w:r>
      <w:r w:rsidRPr="598663A2">
        <w:rPr>
          <w:rFonts w:ascii="Calibri" w:hAnsi="Calibri" w:eastAsia="Calibri" w:cs="Calibri"/>
          <w:b/>
          <w:bCs/>
          <w:color w:val="000000" w:themeColor="text1"/>
          <w:sz w:val="22"/>
          <w:szCs w:val="22"/>
          <w:lang w:val="en-US"/>
        </w:rPr>
        <w:t>/25</w:t>
      </w:r>
      <w:r>
        <w:tab/>
      </w:r>
      <w:r w:rsidRPr="598663A2">
        <w:rPr>
          <w:rFonts w:ascii="Calibri" w:hAnsi="Calibri" w:eastAsia="Calibri" w:cs="Calibri"/>
          <w:b/>
          <w:bCs/>
          <w:color w:val="000000" w:themeColor="text1"/>
          <w:sz w:val="22"/>
          <w:szCs w:val="22"/>
          <w:lang w:val="en-US"/>
        </w:rPr>
        <w:t xml:space="preserve">Item </w:t>
      </w:r>
      <w:r w:rsidR="00AB1012">
        <w:rPr>
          <w:rFonts w:ascii="Calibri" w:hAnsi="Calibri" w:eastAsia="Calibri" w:cs="Calibri"/>
          <w:b/>
          <w:bCs/>
          <w:color w:val="000000" w:themeColor="text1"/>
          <w:sz w:val="22"/>
          <w:szCs w:val="22"/>
          <w:lang w:val="en-US"/>
        </w:rPr>
        <w:t>12</w:t>
      </w:r>
      <w:r w:rsidRPr="598663A2">
        <w:rPr>
          <w:rFonts w:ascii="Calibri" w:hAnsi="Calibri" w:eastAsia="Calibri" w:cs="Calibri"/>
          <w:b/>
          <w:bCs/>
          <w:color w:val="000000" w:themeColor="text1"/>
          <w:sz w:val="22"/>
          <w:szCs w:val="22"/>
          <w:lang w:val="en-US"/>
        </w:rPr>
        <w:t xml:space="preserve">: </w:t>
      </w:r>
      <w:r w:rsidRPr="598663A2">
        <w:rPr>
          <w:rFonts w:ascii="Calibri" w:hAnsi="Calibri" w:eastAsia="Calibri" w:cs="Calibri"/>
          <w:b/>
          <w:bCs/>
          <w:color w:val="161B1C"/>
          <w:sz w:val="22"/>
          <w:szCs w:val="22"/>
        </w:rPr>
        <w:t xml:space="preserve">DEEP DIVE: </w:t>
      </w:r>
      <w:r>
        <w:rPr>
          <w:rFonts w:ascii="Calibri" w:hAnsi="Calibri" w:eastAsia="Calibri" w:cs="Calibri"/>
          <w:b/>
          <w:bCs/>
          <w:color w:val="161B1C"/>
          <w:sz w:val="22"/>
          <w:szCs w:val="22"/>
        </w:rPr>
        <w:t>Strategic Plan</w:t>
      </w:r>
    </w:p>
    <w:p w:rsidR="00083BF1" w:rsidP="00083BF1" w:rsidRDefault="00083BF1" w14:paraId="2ED595D7" w14:textId="77777777">
      <w:pPr>
        <w:widowControl w:val="0"/>
        <w:spacing w:after="0" w:line="240" w:lineRule="auto"/>
        <w:rPr>
          <w:rFonts w:ascii="Calibri" w:hAnsi="Calibri" w:eastAsia="Calibri" w:cs="Calibri"/>
          <w:b/>
          <w:bCs/>
          <w:color w:val="161B1C"/>
          <w:sz w:val="22"/>
          <w:szCs w:val="22"/>
        </w:rPr>
      </w:pPr>
    </w:p>
    <w:p w:rsidR="00083BF1" w:rsidP="2CCFF4DB" w:rsidRDefault="00083BF1" w14:paraId="0AF7DDCB" w14:textId="4CEFF94F">
      <w:pPr>
        <w:widowControl w:val="0"/>
        <w:spacing w:after="0" w:line="240" w:lineRule="auto"/>
        <w:rPr>
          <w:rFonts w:ascii="Calibri" w:hAnsi="Calibri" w:eastAsia="Calibri" w:cs="Calibri"/>
          <w:color w:val="161B1C"/>
          <w:sz w:val="22"/>
          <w:szCs w:val="22"/>
        </w:rPr>
      </w:pPr>
      <w:r w:rsidRPr="2CCFF4DB">
        <w:rPr>
          <w:rFonts w:ascii="Calibri" w:hAnsi="Calibri" w:eastAsia="Calibri" w:cs="Calibri"/>
          <w:color w:val="161B1C"/>
          <w:sz w:val="22"/>
          <w:szCs w:val="22"/>
        </w:rPr>
        <w:t xml:space="preserve">The CEO introduced the Strategic Plan for 2026 </w:t>
      </w:r>
      <w:r w:rsidRPr="2CCFF4DB" w:rsidR="54CCE575">
        <w:rPr>
          <w:rFonts w:ascii="Calibri" w:hAnsi="Calibri" w:eastAsia="Calibri" w:cs="Calibri"/>
          <w:color w:val="161B1C"/>
          <w:sz w:val="22"/>
          <w:szCs w:val="22"/>
        </w:rPr>
        <w:t xml:space="preserve">seeking </w:t>
      </w:r>
      <w:r w:rsidRPr="2CCFF4DB" w:rsidR="092FAC76">
        <w:rPr>
          <w:rFonts w:ascii="Calibri" w:hAnsi="Calibri" w:eastAsia="Calibri" w:cs="Calibri"/>
          <w:color w:val="161B1C"/>
          <w:sz w:val="22"/>
          <w:szCs w:val="22"/>
        </w:rPr>
        <w:t xml:space="preserve">Governor views </w:t>
      </w:r>
      <w:r w:rsidRPr="2CCFF4DB" w:rsidR="1942BE31">
        <w:rPr>
          <w:rFonts w:ascii="Calibri" w:hAnsi="Calibri" w:eastAsia="Calibri" w:cs="Calibri"/>
          <w:color w:val="161B1C"/>
          <w:sz w:val="22"/>
          <w:szCs w:val="22"/>
        </w:rPr>
        <w:t>in</w:t>
      </w:r>
      <w:r w:rsidRPr="2CCFF4DB" w:rsidR="092FAC76">
        <w:rPr>
          <w:rFonts w:ascii="Calibri" w:hAnsi="Calibri" w:eastAsia="Calibri" w:cs="Calibri"/>
          <w:color w:val="161B1C"/>
          <w:sz w:val="22"/>
          <w:szCs w:val="22"/>
        </w:rPr>
        <w:t xml:space="preserve"> how they felt the strategy</w:t>
      </w:r>
      <w:r w:rsidRPr="2CCFF4DB" w:rsidR="22EDEB04">
        <w:rPr>
          <w:rFonts w:ascii="Calibri" w:hAnsi="Calibri" w:eastAsia="Calibri" w:cs="Calibri"/>
          <w:color w:val="161B1C"/>
          <w:sz w:val="22"/>
          <w:szCs w:val="22"/>
        </w:rPr>
        <w:t xml:space="preserve"> reflected the journey to date. </w:t>
      </w:r>
    </w:p>
    <w:p w:rsidR="00083BF1" w:rsidP="2327B904" w:rsidRDefault="00083BF1" w14:paraId="3D54D0BD" w14:textId="2E6729A2">
      <w:pPr>
        <w:widowControl w:val="0"/>
        <w:spacing w:after="0" w:line="240" w:lineRule="auto"/>
        <w:rPr>
          <w:rFonts w:ascii="Calibri" w:hAnsi="Calibri" w:eastAsia="Calibri" w:cs="Calibri"/>
          <w:color w:val="161B1C"/>
          <w:sz w:val="22"/>
          <w:szCs w:val="22"/>
        </w:rPr>
      </w:pPr>
    </w:p>
    <w:p w:rsidR="2327B904" w:rsidP="5FB4F338" w:rsidRDefault="7737B549" w14:paraId="5AFAA0B5" w14:textId="45680601">
      <w:pPr>
        <w:pStyle w:val="Normal"/>
        <w:suppressLineNumbers w:val="0"/>
        <w:bidi w:val="0"/>
        <w:spacing w:before="0" w:beforeAutospacing="off" w:after="0" w:afterAutospacing="off" w:line="240" w:lineRule="auto"/>
        <w:ind w:left="0" w:right="0"/>
        <w:jc w:val="left"/>
        <w:rPr>
          <w:rStyle w:val="normaltextrun"/>
          <w:rFonts w:ascii="Calibri" w:hAnsi="Calibri" w:cs="Calibri"/>
          <w:color w:val="000000" w:themeColor="text1" w:themeTint="FF" w:themeShade="FF"/>
          <w:sz w:val="22"/>
          <w:szCs w:val="22"/>
        </w:rPr>
      </w:pPr>
      <w:r w:rsidRPr="5FB4F338" w:rsidR="7737B549">
        <w:rPr>
          <w:rStyle w:val="normaltextrun"/>
          <w:rFonts w:ascii="Calibri" w:hAnsi="Calibri" w:cs="Calibri"/>
          <w:color w:val="000000" w:themeColor="text1" w:themeTint="FF" w:themeShade="FF"/>
          <w:sz w:val="22"/>
          <w:szCs w:val="22"/>
        </w:rPr>
        <w:t xml:space="preserve">Members welcomed the revised draft, noting that it reflected </w:t>
      </w:r>
      <w:r w:rsidRPr="5FB4F338" w:rsidR="7737B549">
        <w:rPr>
          <w:rStyle w:val="normaltextrun"/>
          <w:rFonts w:ascii="Calibri" w:hAnsi="Calibri" w:cs="Calibri"/>
          <w:color w:val="000000" w:themeColor="text1" w:themeTint="FF" w:themeShade="FF"/>
          <w:sz w:val="22"/>
          <w:szCs w:val="22"/>
        </w:rPr>
        <w:t>previous</w:t>
      </w:r>
      <w:r w:rsidRPr="5FB4F338" w:rsidR="7737B549">
        <w:rPr>
          <w:rStyle w:val="normaltextrun"/>
          <w:rFonts w:ascii="Calibri" w:hAnsi="Calibri" w:cs="Calibri"/>
          <w:color w:val="000000" w:themeColor="text1" w:themeTint="FF" w:themeShade="FF"/>
          <w:sz w:val="22"/>
          <w:szCs w:val="22"/>
        </w:rPr>
        <w:t xml:space="preserve"> discussions and feedback</w:t>
      </w:r>
      <w:r w:rsidRPr="5FB4F338" w:rsidR="67C21C00">
        <w:rPr>
          <w:rStyle w:val="normaltextrun"/>
          <w:rFonts w:ascii="Calibri" w:hAnsi="Calibri" w:cs="Calibri"/>
          <w:color w:val="000000" w:themeColor="text1" w:themeTint="FF" w:themeShade="FF"/>
          <w:sz w:val="22"/>
          <w:szCs w:val="22"/>
        </w:rPr>
        <w:t xml:space="preserve"> well</w:t>
      </w:r>
      <w:r w:rsidRPr="5FB4F338" w:rsidR="7737B549">
        <w:rPr>
          <w:rStyle w:val="normaltextrun"/>
          <w:rFonts w:ascii="Calibri" w:hAnsi="Calibri" w:cs="Calibri"/>
          <w:color w:val="000000" w:themeColor="text1" w:themeTint="FF" w:themeShade="FF"/>
          <w:sz w:val="22"/>
          <w:szCs w:val="22"/>
        </w:rPr>
        <w:t xml:space="preserve"> and felt consistent with the dis</w:t>
      </w:r>
      <w:r w:rsidRPr="5FB4F338" w:rsidR="2FC0BE52">
        <w:rPr>
          <w:rStyle w:val="normaltextrun"/>
          <w:rFonts w:ascii="Calibri" w:hAnsi="Calibri" w:cs="Calibri"/>
          <w:color w:val="000000" w:themeColor="text1" w:themeTint="FF" w:themeShade="FF"/>
          <w:sz w:val="22"/>
          <w:szCs w:val="22"/>
        </w:rPr>
        <w:t>cussions had</w:t>
      </w:r>
      <w:r w:rsidRPr="5FB4F338" w:rsidR="353C26CB">
        <w:rPr>
          <w:rStyle w:val="normaltextrun"/>
          <w:rFonts w:ascii="Calibri" w:hAnsi="Calibri" w:cs="Calibri"/>
          <w:color w:val="000000" w:themeColor="text1" w:themeTint="FF" w:themeShade="FF"/>
          <w:sz w:val="22"/>
          <w:szCs w:val="22"/>
        </w:rPr>
        <w:t>.</w:t>
      </w:r>
      <w:r w:rsidRPr="5FB4F338" w:rsidR="7737B549">
        <w:rPr>
          <w:rStyle w:val="normaltextrun"/>
          <w:rFonts w:ascii="Calibri" w:hAnsi="Calibri" w:cs="Calibri"/>
          <w:color w:val="000000" w:themeColor="text1" w:themeTint="FF" w:themeShade="FF"/>
          <w:sz w:val="22"/>
          <w:szCs w:val="22"/>
        </w:rPr>
        <w:t xml:space="preserve"> </w:t>
      </w:r>
      <w:r w:rsidRPr="5FB4F338" w:rsidR="42CA01E4">
        <w:rPr>
          <w:rStyle w:val="normaltextrun"/>
          <w:rFonts w:ascii="Calibri" w:hAnsi="Calibri" w:cs="Calibri"/>
          <w:color w:val="000000" w:themeColor="text1" w:themeTint="FF" w:themeShade="FF"/>
          <w:sz w:val="22"/>
          <w:szCs w:val="22"/>
        </w:rPr>
        <w:t>Several</w:t>
      </w:r>
      <w:r w:rsidRPr="5FB4F338" w:rsidR="04018022">
        <w:rPr>
          <w:rStyle w:val="normaltextrun"/>
          <w:rFonts w:ascii="Calibri" w:hAnsi="Calibri" w:cs="Calibri"/>
          <w:color w:val="000000" w:themeColor="text1" w:themeTint="FF" w:themeShade="FF"/>
          <w:sz w:val="22"/>
          <w:szCs w:val="22"/>
        </w:rPr>
        <w:t xml:space="preserve"> members</w:t>
      </w:r>
      <w:r w:rsidRPr="5FB4F338" w:rsidR="7737B549">
        <w:rPr>
          <w:rStyle w:val="normaltextrun"/>
          <w:rFonts w:ascii="Calibri" w:hAnsi="Calibri" w:cs="Calibri"/>
          <w:color w:val="000000" w:themeColor="text1" w:themeTint="FF" w:themeShade="FF"/>
          <w:sz w:val="22"/>
          <w:szCs w:val="22"/>
        </w:rPr>
        <w:t xml:space="preserve"> thanked </w:t>
      </w:r>
      <w:r w:rsidRPr="5FB4F338" w:rsidR="307F7189">
        <w:rPr>
          <w:rStyle w:val="normaltextrun"/>
          <w:rFonts w:ascii="Calibri" w:hAnsi="Calibri" w:cs="Calibri"/>
          <w:color w:val="000000" w:themeColor="text1" w:themeTint="FF" w:themeShade="FF"/>
          <w:sz w:val="22"/>
          <w:szCs w:val="22"/>
        </w:rPr>
        <w:t xml:space="preserve">the CEO </w:t>
      </w:r>
      <w:r w:rsidRPr="5FB4F338" w:rsidR="7737B549">
        <w:rPr>
          <w:rStyle w:val="normaltextrun"/>
          <w:rFonts w:ascii="Calibri" w:hAnsi="Calibri" w:cs="Calibri"/>
          <w:color w:val="000000" w:themeColor="text1" w:themeTint="FF" w:themeShade="FF"/>
          <w:sz w:val="22"/>
          <w:szCs w:val="22"/>
        </w:rPr>
        <w:t>for incorporating the</w:t>
      </w:r>
      <w:r w:rsidRPr="5FB4F338" w:rsidR="6D893266">
        <w:rPr>
          <w:rStyle w:val="normaltextrun"/>
          <w:rFonts w:ascii="Calibri" w:hAnsi="Calibri" w:cs="Calibri"/>
          <w:color w:val="000000" w:themeColor="text1" w:themeTint="FF" w:themeShade="FF"/>
          <w:sz w:val="22"/>
          <w:szCs w:val="22"/>
        </w:rPr>
        <w:t>ir specific</w:t>
      </w:r>
      <w:r w:rsidRPr="5FB4F338" w:rsidR="7737B549">
        <w:rPr>
          <w:rStyle w:val="normaltextrun"/>
          <w:rFonts w:ascii="Calibri" w:hAnsi="Calibri" w:cs="Calibri"/>
          <w:color w:val="000000" w:themeColor="text1" w:themeTint="FF" w:themeShade="FF"/>
          <w:sz w:val="22"/>
          <w:szCs w:val="22"/>
        </w:rPr>
        <w:t xml:space="preserve"> comments and </w:t>
      </w:r>
      <w:r w:rsidRPr="5FB4F338" w:rsidR="6235BF95">
        <w:rPr>
          <w:rStyle w:val="normaltextrun"/>
          <w:rFonts w:ascii="Calibri" w:hAnsi="Calibri" w:cs="Calibri"/>
          <w:color w:val="000000" w:themeColor="text1" w:themeTint="FF" w:themeShade="FF"/>
          <w:sz w:val="22"/>
          <w:szCs w:val="22"/>
        </w:rPr>
        <w:t xml:space="preserve">for accurately </w:t>
      </w:r>
      <w:r w:rsidRPr="5FB4F338" w:rsidR="7737B549">
        <w:rPr>
          <w:rStyle w:val="normaltextrun"/>
          <w:rFonts w:ascii="Calibri" w:hAnsi="Calibri" w:cs="Calibri"/>
          <w:color w:val="000000" w:themeColor="text1" w:themeTint="FF" w:themeShade="FF"/>
          <w:sz w:val="22"/>
          <w:szCs w:val="22"/>
        </w:rPr>
        <w:t xml:space="preserve">reflecting the results of </w:t>
      </w:r>
      <w:r w:rsidRPr="5FB4F338" w:rsidR="3014611E">
        <w:rPr>
          <w:rStyle w:val="normaltextrun"/>
          <w:rFonts w:ascii="Calibri" w:hAnsi="Calibri" w:cs="Calibri"/>
          <w:color w:val="000000" w:themeColor="text1" w:themeTint="FF" w:themeShade="FF"/>
          <w:sz w:val="22"/>
          <w:szCs w:val="22"/>
        </w:rPr>
        <w:t xml:space="preserve">the first draft feedback session. </w:t>
      </w:r>
      <w:r w:rsidRPr="5FB4F338" w:rsidR="4D482B0E">
        <w:rPr>
          <w:rStyle w:val="normaltextrun"/>
          <w:rFonts w:ascii="Calibri" w:hAnsi="Calibri" w:cs="Calibri"/>
          <w:color w:val="000000" w:themeColor="text1" w:themeTint="FF" w:themeShade="FF"/>
          <w:sz w:val="22"/>
          <w:szCs w:val="22"/>
        </w:rPr>
        <w:t>Student Governors endorse the suggested '</w:t>
      </w:r>
      <w:r w:rsidRPr="5FB4F338" w:rsidR="4D482B0E">
        <w:rPr>
          <w:rStyle w:val="normaltextrun"/>
          <w:rFonts w:ascii="Calibri" w:hAnsi="Calibri" w:cs="Calibri"/>
          <w:color w:val="000000" w:themeColor="text1" w:themeTint="FF" w:themeShade="FF"/>
          <w:sz w:val="22"/>
          <w:szCs w:val="22"/>
        </w:rPr>
        <w:t>additional</w:t>
      </w:r>
      <w:r w:rsidRPr="5FB4F338" w:rsidR="4D482B0E">
        <w:rPr>
          <w:rStyle w:val="normaltextrun"/>
          <w:rFonts w:ascii="Calibri" w:hAnsi="Calibri" w:cs="Calibri"/>
          <w:color w:val="000000" w:themeColor="text1" w:themeTint="FF" w:themeShade="FF"/>
          <w:sz w:val="22"/>
          <w:szCs w:val="22"/>
        </w:rPr>
        <w:t xml:space="preserve"> skills’   included within the strategy agreeing that financial literacy would be a valuable addition. The Staff Governor noted that the learner experience and learner focus were clearly and consistently reflected throughout the document.</w:t>
      </w:r>
      <w:r w:rsidRPr="5FB4F338" w:rsidR="1A978BB9">
        <w:rPr>
          <w:rStyle w:val="normaltextrun"/>
          <w:rFonts w:ascii="Calibri" w:hAnsi="Calibri" w:cs="Calibri"/>
          <w:color w:val="000000" w:themeColor="text1" w:themeTint="FF" w:themeShade="FF"/>
          <w:sz w:val="22"/>
          <w:szCs w:val="22"/>
        </w:rPr>
        <w:t xml:space="preserve">  </w:t>
      </w:r>
      <w:r w:rsidRPr="5FB4F338" w:rsidR="23C8A38E">
        <w:rPr>
          <w:rStyle w:val="normaltextrun"/>
          <w:rFonts w:ascii="Calibri" w:hAnsi="Calibri" w:cs="Calibri"/>
          <w:color w:val="000000" w:themeColor="text1" w:themeTint="FF" w:themeShade="FF"/>
          <w:sz w:val="22"/>
          <w:szCs w:val="22"/>
        </w:rPr>
        <w:t>A member</w:t>
      </w:r>
      <w:r w:rsidRPr="5FB4F338" w:rsidR="1A978BB9">
        <w:rPr>
          <w:rStyle w:val="normaltextrun"/>
          <w:rFonts w:ascii="Calibri" w:hAnsi="Calibri" w:cs="Calibri"/>
          <w:color w:val="000000" w:themeColor="text1" w:themeTint="FF" w:themeShade="FF"/>
          <w:sz w:val="22"/>
          <w:szCs w:val="22"/>
        </w:rPr>
        <w:t xml:space="preserve"> had provided written comments in advance, which the CEO would </w:t>
      </w:r>
      <w:r w:rsidRPr="5FB4F338" w:rsidR="1A978BB9">
        <w:rPr>
          <w:rStyle w:val="normaltextrun"/>
          <w:rFonts w:ascii="Calibri" w:hAnsi="Calibri" w:cs="Calibri"/>
          <w:color w:val="000000" w:themeColor="text1" w:themeTint="FF" w:themeShade="FF"/>
          <w:sz w:val="22"/>
          <w:szCs w:val="22"/>
        </w:rPr>
        <w:t>take into account</w:t>
      </w:r>
      <w:r w:rsidRPr="5FB4F338" w:rsidR="1A978BB9">
        <w:rPr>
          <w:rStyle w:val="normaltextrun"/>
          <w:rFonts w:ascii="Calibri" w:hAnsi="Calibri" w:cs="Calibri"/>
          <w:color w:val="000000" w:themeColor="text1" w:themeTint="FF" w:themeShade="FF"/>
          <w:sz w:val="22"/>
          <w:szCs w:val="22"/>
        </w:rPr>
        <w:t xml:space="preserve"> in finalising the text</w:t>
      </w:r>
      <w:r w:rsidRPr="5FB4F338" w:rsidR="1A978BB9">
        <w:rPr>
          <w:rStyle w:val="normaltextrun"/>
          <w:rFonts w:ascii="Calibri" w:hAnsi="Calibri" w:cs="Calibri"/>
          <w:color w:val="000000" w:themeColor="text1" w:themeTint="FF" w:themeShade="FF"/>
          <w:sz w:val="22"/>
          <w:szCs w:val="22"/>
        </w:rPr>
        <w:t xml:space="preserve">.  </w:t>
      </w:r>
      <w:r w:rsidRPr="5FB4F338" w:rsidR="1A978BB9">
        <w:rPr>
          <w:rStyle w:val="normaltextrun"/>
          <w:rFonts w:ascii="Calibri" w:hAnsi="Calibri" w:cs="Calibri"/>
          <w:color w:val="000000" w:themeColor="text1" w:themeTint="FF" w:themeShade="FF"/>
          <w:sz w:val="22"/>
          <w:szCs w:val="22"/>
        </w:rPr>
        <w:t xml:space="preserve">The Chair drew attention specifically to the list of “strategic programmes” at the </w:t>
      </w:r>
      <w:r w:rsidRPr="5FB4F338" w:rsidR="6F22CA8F">
        <w:rPr>
          <w:rStyle w:val="normaltextrun"/>
          <w:rFonts w:ascii="Calibri" w:hAnsi="Calibri" w:cs="Calibri"/>
          <w:color w:val="000000" w:themeColor="text1" w:themeTint="FF" w:themeShade="FF"/>
          <w:sz w:val="22"/>
          <w:szCs w:val="22"/>
        </w:rPr>
        <w:t xml:space="preserve">end of the document, which HS and others had welcomed as clarifying the major goals in the plan. </w:t>
      </w:r>
    </w:p>
    <w:p w:rsidR="2CCFF4DB" w:rsidP="2CCFF4DB" w:rsidRDefault="2CCFF4DB" w14:paraId="7B905E22" w14:textId="3F45EC49">
      <w:pPr>
        <w:spacing w:after="0" w:line="240" w:lineRule="auto"/>
        <w:rPr>
          <w:rStyle w:val="normaltextrun"/>
          <w:rFonts w:ascii="Calibri" w:hAnsi="Calibri" w:cs="Calibri"/>
          <w:color w:val="000000" w:themeColor="text1"/>
          <w:sz w:val="22"/>
          <w:szCs w:val="22"/>
        </w:rPr>
      </w:pPr>
    </w:p>
    <w:p w:rsidR="2327B904" w:rsidP="420307B7" w:rsidRDefault="3014611E" w14:paraId="13C108BB" w14:textId="3D1C635A">
      <w:pPr>
        <w:spacing w:after="0" w:line="240" w:lineRule="auto"/>
        <w:rPr>
          <w:rStyle w:val="normaltextrun"/>
          <w:rFonts w:ascii="Calibri" w:hAnsi="Calibri" w:cs="Calibri"/>
          <w:color w:val="000000" w:themeColor="text1"/>
          <w:sz w:val="22"/>
          <w:szCs w:val="22"/>
        </w:rPr>
      </w:pPr>
      <w:r w:rsidRPr="56C4599C">
        <w:rPr>
          <w:rStyle w:val="normaltextrun"/>
          <w:rFonts w:ascii="Calibri" w:hAnsi="Calibri" w:cs="Calibri"/>
          <w:color w:val="000000" w:themeColor="text1"/>
          <w:sz w:val="22"/>
          <w:szCs w:val="22"/>
        </w:rPr>
        <w:t>Members went on to</w:t>
      </w:r>
      <w:r w:rsidRPr="56C4599C" w:rsidR="7737B549">
        <w:rPr>
          <w:rStyle w:val="normaltextrun"/>
          <w:rFonts w:ascii="Calibri" w:hAnsi="Calibri" w:cs="Calibri"/>
          <w:color w:val="000000" w:themeColor="text1"/>
          <w:sz w:val="22"/>
          <w:szCs w:val="22"/>
        </w:rPr>
        <w:t xml:space="preserve"> emphasise that the key focus now should be on the supporting </w:t>
      </w:r>
      <w:r w:rsidRPr="56C4599C" w:rsidR="682DBA74">
        <w:rPr>
          <w:rStyle w:val="normaltextrun"/>
          <w:rFonts w:ascii="Calibri" w:hAnsi="Calibri" w:cs="Calibri"/>
          <w:color w:val="000000" w:themeColor="text1"/>
          <w:sz w:val="22"/>
          <w:szCs w:val="22"/>
        </w:rPr>
        <w:t xml:space="preserve">thematic </w:t>
      </w:r>
      <w:r w:rsidRPr="56C4599C" w:rsidR="7737B549">
        <w:rPr>
          <w:rStyle w:val="normaltextrun"/>
          <w:rFonts w:ascii="Calibri" w:hAnsi="Calibri" w:cs="Calibri"/>
          <w:color w:val="000000" w:themeColor="text1"/>
          <w:sz w:val="22"/>
          <w:szCs w:val="22"/>
        </w:rPr>
        <w:t xml:space="preserve">strategies, </w:t>
      </w:r>
      <w:r w:rsidRPr="56C4599C" w:rsidR="1C98ADEF">
        <w:rPr>
          <w:rStyle w:val="normaltextrun"/>
          <w:rFonts w:ascii="Calibri" w:hAnsi="Calibri" w:cs="Calibri"/>
          <w:color w:val="000000" w:themeColor="text1"/>
          <w:sz w:val="22"/>
          <w:szCs w:val="22"/>
        </w:rPr>
        <w:t xml:space="preserve">and the annual operating plan incorporating clear, quantified </w:t>
      </w:r>
      <w:r w:rsidRPr="56C4599C" w:rsidR="7737B549">
        <w:rPr>
          <w:rStyle w:val="normaltextrun"/>
          <w:rFonts w:ascii="Calibri" w:hAnsi="Calibri" w:cs="Calibri"/>
          <w:color w:val="000000" w:themeColor="text1"/>
          <w:sz w:val="22"/>
          <w:szCs w:val="22"/>
        </w:rPr>
        <w:t>KPIs</w:t>
      </w:r>
      <w:r w:rsidRPr="56C4599C" w:rsidR="11485BA8">
        <w:rPr>
          <w:rStyle w:val="normaltextrun"/>
          <w:rFonts w:ascii="Calibri" w:hAnsi="Calibri" w:cs="Calibri"/>
          <w:color w:val="000000" w:themeColor="text1"/>
          <w:sz w:val="22"/>
          <w:szCs w:val="22"/>
        </w:rPr>
        <w:t xml:space="preserve">.  Member confirmed that </w:t>
      </w:r>
      <w:r w:rsidRPr="56C4599C" w:rsidR="3209DDB2">
        <w:rPr>
          <w:rStyle w:val="normaltextrun"/>
          <w:rFonts w:ascii="Calibri" w:hAnsi="Calibri" w:cs="Calibri"/>
          <w:color w:val="000000" w:themeColor="text1"/>
          <w:sz w:val="22"/>
          <w:szCs w:val="22"/>
        </w:rPr>
        <w:t>agreeing clear success measures will enable effective self-assessment to drive delivery of the strategic objectives.</w:t>
      </w:r>
      <w:r w:rsidRPr="56C4599C" w:rsidR="46B7D984">
        <w:rPr>
          <w:rStyle w:val="normaltextrun"/>
          <w:rFonts w:ascii="Calibri" w:hAnsi="Calibri" w:cs="Calibri"/>
          <w:color w:val="000000" w:themeColor="text1"/>
          <w:sz w:val="22"/>
          <w:szCs w:val="22"/>
        </w:rPr>
        <w:t xml:space="preserve">  The thematic strategies and annual operating plan would be brought to the Board for consideration in the Autumn.</w:t>
      </w:r>
    </w:p>
    <w:p w:rsidR="00083BF1" w:rsidP="00083BF1" w:rsidRDefault="00083BF1" w14:paraId="6E2A40A8" w14:textId="768F3FF0">
      <w:pPr>
        <w:widowControl w:val="0"/>
        <w:spacing w:after="0" w:line="240" w:lineRule="auto"/>
        <w:rPr>
          <w:rFonts w:ascii="Calibri" w:hAnsi="Calibri" w:eastAsia="Calibri" w:cs="Calibri"/>
          <w:color w:val="161B1C"/>
          <w:sz w:val="22"/>
          <w:szCs w:val="22"/>
        </w:rPr>
      </w:pPr>
      <w:r w:rsidRPr="2327B904">
        <w:rPr>
          <w:rFonts w:ascii="Calibri" w:hAnsi="Calibri" w:eastAsia="Calibri" w:cs="Calibri"/>
          <w:b/>
          <w:bCs/>
          <w:color w:val="000000" w:themeColor="text1"/>
          <w:sz w:val="22"/>
          <w:szCs w:val="22"/>
        </w:rPr>
        <w:t>The Corporation received this report.</w:t>
      </w:r>
    </w:p>
    <w:p w:rsidR="00B92893" w:rsidP="420307B7" w:rsidRDefault="00B92893" w14:paraId="46302D12" w14:textId="23FAF90B">
      <w:pPr>
        <w:widowControl w:val="0"/>
        <w:spacing w:after="0" w:line="240" w:lineRule="auto"/>
        <w:rPr>
          <w:rFonts w:ascii="Calibri" w:hAnsi="Calibri" w:cs="Calibri"/>
          <w:sz w:val="22"/>
          <w:szCs w:val="22"/>
        </w:rPr>
      </w:pPr>
    </w:p>
    <w:p w:rsidR="002920E9" w:rsidP="002920E9" w:rsidRDefault="002920E9" w14:paraId="1A173EC7" w14:textId="2DF7D4B1">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68</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13</w:t>
      </w:r>
      <w:r w:rsidRPr="513B2746">
        <w:rPr>
          <w:rFonts w:ascii="Calibri" w:hAnsi="Calibri" w:eastAsia="Calibri" w:cs="Calibri"/>
          <w:b/>
          <w:bCs/>
          <w:color w:val="000000" w:themeColor="text1"/>
          <w:sz w:val="22"/>
          <w:szCs w:val="22"/>
          <w:lang w:val="en-US"/>
        </w:rPr>
        <w:t xml:space="preserve">: </w:t>
      </w:r>
      <w:r>
        <w:rPr>
          <w:rFonts w:ascii="Calibri" w:hAnsi="Calibri" w:eastAsia="Calibri" w:cs="Calibri"/>
          <w:b/>
          <w:bCs/>
          <w:color w:val="000000" w:themeColor="text1"/>
          <w:sz w:val="22"/>
          <w:szCs w:val="22"/>
          <w:lang w:val="en-US"/>
        </w:rPr>
        <w:t>Chief Executive’s Report (</w:t>
      </w:r>
      <w:proofErr w:type="spellStart"/>
      <w:r>
        <w:rPr>
          <w:rFonts w:ascii="Calibri" w:hAnsi="Calibri" w:eastAsia="Calibri" w:cs="Calibri"/>
          <w:b/>
          <w:bCs/>
          <w:color w:val="000000" w:themeColor="text1"/>
          <w:sz w:val="22"/>
          <w:szCs w:val="22"/>
          <w:lang w:val="en-US"/>
        </w:rPr>
        <w:t>inc</w:t>
      </w:r>
      <w:proofErr w:type="spellEnd"/>
      <w:r>
        <w:rPr>
          <w:rFonts w:ascii="Calibri" w:hAnsi="Calibri" w:eastAsia="Calibri" w:cs="Calibri"/>
          <w:b/>
          <w:bCs/>
          <w:color w:val="000000" w:themeColor="text1"/>
          <w:sz w:val="22"/>
          <w:szCs w:val="22"/>
          <w:lang w:val="en-US"/>
        </w:rPr>
        <w:t xml:space="preserve"> Summer Term KPI)</w:t>
      </w:r>
    </w:p>
    <w:p w:rsidR="002920E9" w:rsidP="002920E9" w:rsidRDefault="002920E9" w14:paraId="08D01C2F" w14:textId="77777777">
      <w:pPr>
        <w:widowControl w:val="0"/>
        <w:spacing w:after="0" w:line="240" w:lineRule="auto"/>
        <w:rPr>
          <w:rFonts w:ascii="Calibri" w:hAnsi="Calibri" w:eastAsia="Calibri" w:cs="Calibri"/>
          <w:b/>
          <w:bCs/>
          <w:color w:val="000000" w:themeColor="text1"/>
          <w:sz w:val="22"/>
          <w:szCs w:val="22"/>
          <w:lang w:val="en-US"/>
        </w:rPr>
      </w:pPr>
    </w:p>
    <w:p w:rsidRPr="00C15D34" w:rsidR="002920E9" w:rsidP="002920E9" w:rsidRDefault="002920E9" w14:paraId="573AE47F" w14:textId="051C52DC">
      <w:pPr>
        <w:widowControl w:val="0"/>
        <w:spacing w:after="0" w:line="240" w:lineRule="auto"/>
      </w:pPr>
      <w:r w:rsidRPr="000B1293">
        <w:rPr>
          <w:rStyle w:val="normaltextrun"/>
          <w:rFonts w:ascii="Calibri" w:hAnsi="Calibri" w:cs="Calibri"/>
          <w:color w:val="000000"/>
          <w:sz w:val="22"/>
          <w:szCs w:val="22"/>
          <w:shd w:val="clear" w:color="auto" w:fill="FFFFFF"/>
        </w:rPr>
        <w:t xml:space="preserve">The CEO introduced this report </w:t>
      </w:r>
      <w:r w:rsidRPr="420307B7" w:rsidR="67FC28A9">
        <w:rPr>
          <w:rStyle w:val="normaltextrun"/>
          <w:rFonts w:ascii="Calibri" w:hAnsi="Calibri" w:cs="Calibri"/>
          <w:color w:val="000000" w:themeColor="text1"/>
          <w:sz w:val="22"/>
          <w:szCs w:val="22"/>
        </w:rPr>
        <w:t>providing</w:t>
      </w:r>
      <w:r w:rsidRPr="2CCFF4DB">
        <w:rPr>
          <w:rStyle w:val="normaltextrun"/>
          <w:rFonts w:ascii="Calibri" w:hAnsi="Calibri" w:cs="Calibri"/>
          <w:color w:val="000000" w:themeColor="text1"/>
          <w:sz w:val="22"/>
          <w:szCs w:val="22"/>
        </w:rPr>
        <w:t xml:space="preserve"> assurances on the management team’s actions in key areas </w:t>
      </w:r>
      <w:r w:rsidRPr="2CCFF4DB" w:rsidR="526E3E2B">
        <w:rPr>
          <w:rStyle w:val="normaltextrun"/>
          <w:rFonts w:ascii="Calibri" w:hAnsi="Calibri" w:cs="Calibri"/>
          <w:color w:val="000000" w:themeColor="text1"/>
          <w:sz w:val="22"/>
          <w:szCs w:val="22"/>
        </w:rPr>
        <w:t xml:space="preserve">including </w:t>
      </w:r>
      <w:r w:rsidRPr="2CCFF4DB">
        <w:rPr>
          <w:rStyle w:val="normaltextrun"/>
          <w:rFonts w:ascii="Calibri" w:hAnsi="Calibri" w:cs="Calibri"/>
          <w:sz w:val="22"/>
          <w:szCs w:val="22"/>
        </w:rPr>
        <w:t>K</w:t>
      </w:r>
      <w:r w:rsidRPr="2CCFF4DB" w:rsidR="64627A85">
        <w:rPr>
          <w:rStyle w:val="normaltextrun"/>
          <w:rFonts w:ascii="Calibri" w:hAnsi="Calibri" w:cs="Calibri"/>
          <w:sz w:val="22"/>
          <w:szCs w:val="22"/>
        </w:rPr>
        <w:t>PI</w:t>
      </w:r>
      <w:r w:rsidRPr="56C4599C" w:rsidR="64627A85">
        <w:rPr>
          <w:rStyle w:val="normaltextrun"/>
          <w:rFonts w:ascii="Calibri" w:hAnsi="Calibri" w:cs="Calibri"/>
          <w:sz w:val="22"/>
          <w:szCs w:val="22"/>
        </w:rPr>
        <w:t>s,</w:t>
      </w:r>
      <w:r w:rsidRPr="2CCFF4DB" w:rsidR="591BA436">
        <w:rPr>
          <w:rStyle w:val="normaltextrun"/>
          <w:rFonts w:ascii="Calibri" w:hAnsi="Calibri" w:cs="Calibri"/>
          <w:sz w:val="22"/>
          <w:szCs w:val="22"/>
        </w:rPr>
        <w:t xml:space="preserve"> </w:t>
      </w:r>
      <w:r w:rsidRPr="2CCFF4DB" w:rsidR="5C72A68B">
        <w:rPr>
          <w:rStyle w:val="normaltextrun"/>
          <w:rFonts w:ascii="Calibri" w:hAnsi="Calibri" w:cs="Calibri"/>
          <w:sz w:val="22"/>
          <w:szCs w:val="22"/>
        </w:rPr>
        <w:t>p</w:t>
      </w:r>
      <w:r w:rsidRPr="2CCFF4DB">
        <w:rPr>
          <w:rStyle w:val="normaltextrun"/>
          <w:rFonts w:ascii="Calibri" w:hAnsi="Calibri" w:cs="Calibri"/>
          <w:sz w:val="22"/>
          <w:szCs w:val="22"/>
        </w:rPr>
        <w:t>olicy environment</w:t>
      </w:r>
      <w:r w:rsidRPr="2CCFF4DB" w:rsidR="405F75AC">
        <w:rPr>
          <w:rStyle w:val="normaltextrun"/>
          <w:rFonts w:ascii="Calibri" w:hAnsi="Calibri" w:cs="Calibri"/>
          <w:sz w:val="22"/>
          <w:szCs w:val="22"/>
        </w:rPr>
        <w:t xml:space="preserve"> and </w:t>
      </w:r>
      <w:r w:rsidRPr="2CCFF4DB" w:rsidR="06AD72BE">
        <w:rPr>
          <w:rStyle w:val="normaltextrun"/>
          <w:rFonts w:ascii="Calibri" w:hAnsi="Calibri" w:cs="Calibri"/>
          <w:sz w:val="22"/>
          <w:szCs w:val="22"/>
        </w:rPr>
        <w:t>a</w:t>
      </w:r>
      <w:r w:rsidRPr="2CCFF4DB">
        <w:rPr>
          <w:rStyle w:val="normaltextrun"/>
          <w:rFonts w:ascii="Calibri" w:hAnsi="Calibri" w:cs="Calibri"/>
          <w:sz w:val="22"/>
          <w:szCs w:val="22"/>
        </w:rPr>
        <w:t>reas of focus ahead</w:t>
      </w:r>
      <w:r w:rsidRPr="2CCFF4DB" w:rsidR="7030B067">
        <w:rPr>
          <w:rStyle w:val="normaltextrun"/>
          <w:rFonts w:ascii="Calibri" w:hAnsi="Calibri" w:cs="Calibri"/>
          <w:sz w:val="22"/>
          <w:szCs w:val="22"/>
        </w:rPr>
        <w:t>.</w:t>
      </w:r>
    </w:p>
    <w:p w:rsidRPr="00C15D34" w:rsidR="002920E9" w:rsidP="2327B904" w:rsidRDefault="002920E9" w14:paraId="53493DBD" w14:textId="0A08BBA5">
      <w:pPr>
        <w:widowControl w:val="0"/>
        <w:spacing w:after="0" w:line="240" w:lineRule="auto"/>
        <w:rPr>
          <w:rStyle w:val="normaltextrun"/>
          <w:rFonts w:ascii="Calibri" w:hAnsi="Calibri" w:cs="Calibri"/>
          <w:sz w:val="22"/>
          <w:szCs w:val="22"/>
        </w:rPr>
      </w:pPr>
    </w:p>
    <w:p w:rsidR="23D845F3" w:rsidP="2CCFF4DB" w:rsidRDefault="23D845F3" w14:paraId="238EB5F4" w14:textId="2AA36943">
      <w:pPr>
        <w:spacing w:after="0" w:line="240" w:lineRule="auto"/>
        <w:rPr>
          <w:rStyle w:val="normaltextrun"/>
          <w:rFonts w:ascii="Calibri" w:hAnsi="Calibri" w:cs="Calibri"/>
          <w:color w:val="000000" w:themeColor="text1"/>
          <w:sz w:val="22"/>
          <w:szCs w:val="22"/>
        </w:rPr>
      </w:pPr>
      <w:r w:rsidRPr="56C4599C">
        <w:rPr>
          <w:rStyle w:val="normaltextrun"/>
          <w:rFonts w:ascii="Calibri" w:hAnsi="Calibri" w:cs="Calibri"/>
          <w:color w:val="000000" w:themeColor="text1"/>
          <w:sz w:val="22"/>
          <w:szCs w:val="22"/>
        </w:rPr>
        <w:t xml:space="preserve">Members reviewed the latest performance data </w:t>
      </w:r>
      <w:r w:rsidRPr="56C4599C" w:rsidR="150A8E1C">
        <w:rPr>
          <w:rStyle w:val="normaltextrun"/>
          <w:rFonts w:ascii="Calibri" w:hAnsi="Calibri" w:cs="Calibri"/>
          <w:color w:val="000000" w:themeColor="text1"/>
          <w:sz w:val="22"/>
          <w:szCs w:val="22"/>
        </w:rPr>
        <w:t>specifically the</w:t>
      </w:r>
      <w:r w:rsidRPr="56C4599C" w:rsidR="06573176">
        <w:rPr>
          <w:rStyle w:val="normaltextrun"/>
          <w:rFonts w:ascii="Calibri" w:hAnsi="Calibri" w:cs="Calibri"/>
          <w:color w:val="000000" w:themeColor="text1"/>
          <w:sz w:val="22"/>
          <w:szCs w:val="22"/>
        </w:rPr>
        <w:t xml:space="preserve"> disadvantage gap</w:t>
      </w:r>
      <w:r w:rsidRPr="56C4599C" w:rsidR="064A9CB6">
        <w:rPr>
          <w:rStyle w:val="normaltextrun"/>
          <w:rFonts w:ascii="Calibri" w:hAnsi="Calibri" w:cs="Calibri"/>
          <w:color w:val="000000" w:themeColor="text1"/>
          <w:sz w:val="22"/>
          <w:szCs w:val="22"/>
        </w:rPr>
        <w:t xml:space="preserve"> KPI</w:t>
      </w:r>
      <w:r w:rsidRPr="56C4599C">
        <w:rPr>
          <w:rStyle w:val="normaltextrun"/>
          <w:rFonts w:ascii="Calibri" w:hAnsi="Calibri" w:cs="Calibri"/>
          <w:color w:val="000000" w:themeColor="text1"/>
          <w:sz w:val="22"/>
          <w:szCs w:val="22"/>
        </w:rPr>
        <w:t xml:space="preserve">. </w:t>
      </w:r>
      <w:r w:rsidRPr="56C4599C" w:rsidR="66A1FAA9">
        <w:rPr>
          <w:rStyle w:val="normaltextrun"/>
          <w:rFonts w:ascii="Calibri" w:hAnsi="Calibri" w:cs="Calibri"/>
          <w:color w:val="000000" w:themeColor="text1"/>
          <w:sz w:val="22"/>
          <w:szCs w:val="22"/>
        </w:rPr>
        <w:t>Deputy CEO/</w:t>
      </w:r>
      <w:r w:rsidRPr="56C4599C">
        <w:rPr>
          <w:rStyle w:val="normaltextrun"/>
          <w:rFonts w:ascii="Calibri" w:hAnsi="Calibri" w:cs="Calibri"/>
          <w:color w:val="000000" w:themeColor="text1"/>
          <w:sz w:val="22"/>
          <w:szCs w:val="22"/>
        </w:rPr>
        <w:t xml:space="preserve">Group Principal </w:t>
      </w:r>
      <w:r w:rsidRPr="56C4599C" w:rsidR="09594AA1">
        <w:rPr>
          <w:rStyle w:val="normaltextrun"/>
          <w:rFonts w:ascii="Calibri" w:hAnsi="Calibri" w:cs="Calibri"/>
          <w:color w:val="000000" w:themeColor="text1"/>
          <w:sz w:val="22"/>
          <w:szCs w:val="22"/>
        </w:rPr>
        <w:t xml:space="preserve">reminded members this </w:t>
      </w:r>
      <w:r w:rsidRPr="56C4599C" w:rsidR="729E0B76">
        <w:rPr>
          <w:rStyle w:val="normaltextrun"/>
          <w:rFonts w:ascii="Calibri" w:hAnsi="Calibri" w:cs="Calibri"/>
          <w:color w:val="000000" w:themeColor="text1"/>
          <w:sz w:val="22"/>
          <w:szCs w:val="22"/>
        </w:rPr>
        <w:t>KPI (</w:t>
      </w:r>
      <w:r w:rsidRPr="56C4599C" w:rsidR="09594AA1">
        <w:rPr>
          <w:rStyle w:val="normaltextrun"/>
          <w:rFonts w:ascii="Calibri" w:hAnsi="Calibri" w:cs="Calibri"/>
          <w:color w:val="000000" w:themeColor="text1"/>
          <w:sz w:val="22"/>
          <w:szCs w:val="22"/>
        </w:rPr>
        <w:t>using free school meals</w:t>
      </w:r>
      <w:r w:rsidRPr="56C4599C" w:rsidR="6AAAB648">
        <w:rPr>
          <w:rStyle w:val="normaltextrun"/>
          <w:rFonts w:ascii="Calibri" w:hAnsi="Calibri" w:cs="Calibri"/>
          <w:color w:val="000000" w:themeColor="text1"/>
          <w:sz w:val="22"/>
          <w:szCs w:val="22"/>
        </w:rPr>
        <w:t>)</w:t>
      </w:r>
      <w:r w:rsidRPr="56C4599C" w:rsidR="09594AA1">
        <w:rPr>
          <w:rStyle w:val="normaltextrun"/>
          <w:rFonts w:ascii="Calibri" w:hAnsi="Calibri" w:cs="Calibri"/>
          <w:color w:val="000000" w:themeColor="text1"/>
          <w:sz w:val="22"/>
          <w:szCs w:val="22"/>
        </w:rPr>
        <w:t xml:space="preserve"> </w:t>
      </w:r>
      <w:r w:rsidRPr="56C4599C" w:rsidR="108742F1">
        <w:rPr>
          <w:rStyle w:val="normaltextrun"/>
          <w:rFonts w:ascii="Calibri" w:hAnsi="Calibri" w:cs="Calibri"/>
          <w:color w:val="000000" w:themeColor="text1"/>
          <w:sz w:val="22"/>
          <w:szCs w:val="22"/>
        </w:rPr>
        <w:t xml:space="preserve">is treated as a </w:t>
      </w:r>
      <w:r w:rsidRPr="56C4599C" w:rsidR="56A0292D">
        <w:rPr>
          <w:rStyle w:val="normaltextrun"/>
          <w:rFonts w:ascii="Calibri" w:hAnsi="Calibri" w:cs="Calibri"/>
          <w:color w:val="000000" w:themeColor="text1"/>
          <w:sz w:val="22"/>
          <w:szCs w:val="22"/>
        </w:rPr>
        <w:t>proxy but</w:t>
      </w:r>
      <w:r w:rsidRPr="56C4599C" w:rsidR="108742F1">
        <w:rPr>
          <w:rStyle w:val="normaltextrun"/>
          <w:rFonts w:ascii="Calibri" w:hAnsi="Calibri" w:cs="Calibri"/>
          <w:color w:val="000000" w:themeColor="text1"/>
          <w:sz w:val="22"/>
          <w:szCs w:val="22"/>
        </w:rPr>
        <w:t xml:space="preserve"> still requires explanation of the </w:t>
      </w:r>
      <w:r w:rsidRPr="56C4599C">
        <w:rPr>
          <w:rStyle w:val="normaltextrun"/>
          <w:rFonts w:ascii="Calibri" w:hAnsi="Calibri" w:cs="Calibri"/>
          <w:color w:val="000000" w:themeColor="text1"/>
          <w:sz w:val="22"/>
          <w:szCs w:val="22"/>
        </w:rPr>
        <w:t>sudden change in figur</w:t>
      </w:r>
      <w:r w:rsidRPr="56C4599C" w:rsidR="65A60345">
        <w:rPr>
          <w:rStyle w:val="normaltextrun"/>
          <w:rFonts w:ascii="Calibri" w:hAnsi="Calibri" w:cs="Calibri"/>
          <w:color w:val="000000" w:themeColor="text1"/>
          <w:sz w:val="22"/>
          <w:szCs w:val="22"/>
        </w:rPr>
        <w:t xml:space="preserve">e (from </w:t>
      </w:r>
      <w:r w:rsidRPr="56C4599C" w:rsidR="26BFF637">
        <w:rPr>
          <w:rStyle w:val="normaltextrun"/>
          <w:rFonts w:ascii="Calibri" w:hAnsi="Calibri" w:cs="Calibri"/>
          <w:color w:val="000000" w:themeColor="text1"/>
          <w:sz w:val="22"/>
          <w:szCs w:val="22"/>
        </w:rPr>
        <w:t>0.1%</w:t>
      </w:r>
      <w:r w:rsidRPr="56C4599C" w:rsidR="65A60345">
        <w:rPr>
          <w:rStyle w:val="normaltextrun"/>
          <w:rFonts w:ascii="Calibri" w:hAnsi="Calibri" w:cs="Calibri"/>
          <w:color w:val="000000" w:themeColor="text1"/>
          <w:sz w:val="22"/>
          <w:szCs w:val="22"/>
        </w:rPr>
        <w:t xml:space="preserve"> to</w:t>
      </w:r>
      <w:r w:rsidRPr="56C4599C" w:rsidR="4E6F9A24">
        <w:rPr>
          <w:rStyle w:val="normaltextrun"/>
          <w:rFonts w:ascii="Calibri" w:hAnsi="Calibri" w:cs="Calibri"/>
          <w:color w:val="000000" w:themeColor="text1"/>
          <w:sz w:val="22"/>
          <w:szCs w:val="22"/>
        </w:rPr>
        <w:t xml:space="preserve"> –6.4%</w:t>
      </w:r>
      <w:r w:rsidRPr="56C4599C" w:rsidR="65A60345">
        <w:rPr>
          <w:rStyle w:val="normaltextrun"/>
          <w:rFonts w:ascii="Calibri" w:hAnsi="Calibri" w:cs="Calibri"/>
          <w:color w:val="000000" w:themeColor="text1"/>
          <w:sz w:val="22"/>
          <w:szCs w:val="22"/>
        </w:rPr>
        <w:t>)</w:t>
      </w:r>
      <w:r w:rsidRPr="56C4599C" w:rsidR="06A6B655">
        <w:rPr>
          <w:rStyle w:val="normaltextrun"/>
          <w:rFonts w:ascii="Calibri" w:hAnsi="Calibri" w:cs="Calibri"/>
          <w:color w:val="000000" w:themeColor="text1"/>
          <w:sz w:val="22"/>
          <w:szCs w:val="22"/>
        </w:rPr>
        <w:t>. Members were informed</w:t>
      </w:r>
      <w:r w:rsidRPr="56C4599C" w:rsidR="65A60345">
        <w:rPr>
          <w:rStyle w:val="normaltextrun"/>
          <w:rFonts w:ascii="Calibri" w:hAnsi="Calibri" w:cs="Calibri"/>
          <w:color w:val="000000" w:themeColor="text1"/>
          <w:sz w:val="22"/>
          <w:szCs w:val="22"/>
        </w:rPr>
        <w:t xml:space="preserve"> this ‘proxy’ KPI is based on</w:t>
      </w:r>
      <w:r w:rsidRPr="56C4599C">
        <w:rPr>
          <w:rStyle w:val="normaltextrun"/>
          <w:rFonts w:ascii="Calibri" w:hAnsi="Calibri" w:cs="Calibri"/>
          <w:color w:val="000000" w:themeColor="text1"/>
          <w:sz w:val="22"/>
          <w:szCs w:val="22"/>
        </w:rPr>
        <w:t xml:space="preserve"> retention outcome</w:t>
      </w:r>
      <w:r w:rsidRPr="56C4599C" w:rsidR="498EA60C">
        <w:rPr>
          <w:rStyle w:val="normaltextrun"/>
          <w:rFonts w:ascii="Calibri" w:hAnsi="Calibri" w:cs="Calibri"/>
          <w:color w:val="000000" w:themeColor="text1"/>
          <w:sz w:val="22"/>
          <w:szCs w:val="22"/>
        </w:rPr>
        <w:t>s</w:t>
      </w:r>
      <w:r w:rsidRPr="56C4599C" w:rsidR="5317B588">
        <w:rPr>
          <w:rStyle w:val="normaltextrun"/>
          <w:rFonts w:ascii="Calibri" w:hAnsi="Calibri" w:cs="Calibri"/>
          <w:color w:val="000000" w:themeColor="text1"/>
          <w:sz w:val="22"/>
          <w:szCs w:val="22"/>
        </w:rPr>
        <w:t xml:space="preserve"> </w:t>
      </w:r>
      <w:r w:rsidRPr="56C4599C" w:rsidR="498EA60C">
        <w:rPr>
          <w:rStyle w:val="normaltextrun"/>
          <w:rFonts w:ascii="Calibri" w:hAnsi="Calibri" w:cs="Calibri"/>
          <w:color w:val="000000" w:themeColor="text1"/>
          <w:sz w:val="22"/>
          <w:szCs w:val="22"/>
        </w:rPr>
        <w:t>in year</w:t>
      </w:r>
      <w:r w:rsidRPr="56C4599C" w:rsidR="3936AAA6">
        <w:rPr>
          <w:rStyle w:val="normaltextrun"/>
          <w:rFonts w:ascii="Calibri" w:hAnsi="Calibri" w:cs="Calibri"/>
          <w:color w:val="000000" w:themeColor="text1"/>
          <w:sz w:val="22"/>
          <w:szCs w:val="22"/>
        </w:rPr>
        <w:t>,</w:t>
      </w:r>
      <w:r w:rsidRPr="56C4599C" w:rsidR="498EA60C">
        <w:rPr>
          <w:rStyle w:val="normaltextrun"/>
          <w:rFonts w:ascii="Calibri" w:hAnsi="Calibri" w:cs="Calibri"/>
          <w:color w:val="000000" w:themeColor="text1"/>
          <w:sz w:val="22"/>
          <w:szCs w:val="22"/>
        </w:rPr>
        <w:t xml:space="preserve"> and from th</w:t>
      </w:r>
      <w:r w:rsidRPr="56C4599C">
        <w:rPr>
          <w:rStyle w:val="normaltextrun"/>
          <w:rFonts w:ascii="Calibri" w:hAnsi="Calibri" w:cs="Calibri"/>
          <w:color w:val="000000" w:themeColor="text1"/>
          <w:sz w:val="22"/>
          <w:szCs w:val="22"/>
        </w:rPr>
        <w:t>e summer term onwards</w:t>
      </w:r>
      <w:r w:rsidRPr="56C4599C" w:rsidR="3E8BE4A0">
        <w:rPr>
          <w:rStyle w:val="normaltextrun"/>
          <w:rFonts w:ascii="Calibri" w:hAnsi="Calibri" w:cs="Calibri"/>
          <w:color w:val="000000" w:themeColor="text1"/>
          <w:sz w:val="22"/>
          <w:szCs w:val="22"/>
        </w:rPr>
        <w:t xml:space="preserve"> (i.e. now) it </w:t>
      </w:r>
      <w:r w:rsidRPr="56C4599C" w:rsidR="37042B20">
        <w:rPr>
          <w:rStyle w:val="normaltextrun"/>
          <w:rFonts w:ascii="Calibri" w:hAnsi="Calibri" w:cs="Calibri"/>
          <w:color w:val="000000" w:themeColor="text1"/>
          <w:sz w:val="22"/>
          <w:szCs w:val="22"/>
        </w:rPr>
        <w:t>uses</w:t>
      </w:r>
      <w:r w:rsidRPr="56C4599C">
        <w:rPr>
          <w:rStyle w:val="normaltextrun"/>
          <w:rFonts w:ascii="Calibri" w:hAnsi="Calibri" w:cs="Calibri"/>
          <w:color w:val="000000" w:themeColor="text1"/>
          <w:sz w:val="22"/>
          <w:szCs w:val="22"/>
        </w:rPr>
        <w:t xml:space="preserve"> predicted achievement</w:t>
      </w:r>
      <w:r w:rsidRPr="56C4599C" w:rsidR="3F246B2C">
        <w:rPr>
          <w:rStyle w:val="normaltextrun"/>
          <w:rFonts w:ascii="Calibri" w:hAnsi="Calibri" w:cs="Calibri"/>
          <w:color w:val="000000" w:themeColor="text1"/>
          <w:sz w:val="22"/>
          <w:szCs w:val="22"/>
        </w:rPr>
        <w:t xml:space="preserve">.  </w:t>
      </w:r>
      <w:r w:rsidRPr="56C4599C" w:rsidR="3B714803">
        <w:rPr>
          <w:rStyle w:val="normaltextrun"/>
          <w:rFonts w:ascii="Calibri" w:hAnsi="Calibri" w:cs="Calibri"/>
          <w:color w:val="000000" w:themeColor="text1"/>
          <w:sz w:val="22"/>
          <w:szCs w:val="22"/>
        </w:rPr>
        <w:t>This means there can be significant variance from in year, to end of year status</w:t>
      </w:r>
      <w:r w:rsidRPr="56C4599C" w:rsidR="6A8E7D11">
        <w:rPr>
          <w:rStyle w:val="normaltextrun"/>
          <w:rFonts w:ascii="Calibri" w:hAnsi="Calibri" w:cs="Calibri"/>
          <w:color w:val="000000" w:themeColor="text1"/>
          <w:sz w:val="22"/>
          <w:szCs w:val="22"/>
        </w:rPr>
        <w:t xml:space="preserve">.  </w:t>
      </w:r>
      <w:r w:rsidRPr="56C4599C" w:rsidR="5574EF34">
        <w:rPr>
          <w:rStyle w:val="normaltextrun"/>
          <w:rFonts w:ascii="Calibri" w:hAnsi="Calibri" w:cs="Calibri"/>
          <w:color w:val="000000" w:themeColor="text1"/>
          <w:sz w:val="22"/>
          <w:szCs w:val="22"/>
        </w:rPr>
        <w:t>M</w:t>
      </w:r>
      <w:r w:rsidRPr="56C4599C" w:rsidR="3B714803">
        <w:rPr>
          <w:rStyle w:val="normaltextrun"/>
          <w:rFonts w:ascii="Calibri" w:hAnsi="Calibri" w:cs="Calibri"/>
          <w:color w:val="000000" w:themeColor="text1"/>
          <w:sz w:val="22"/>
          <w:szCs w:val="22"/>
        </w:rPr>
        <w:t xml:space="preserve">ethods are in hand to try to improve in year achievement monitoring </w:t>
      </w:r>
      <w:r w:rsidRPr="56C4599C">
        <w:rPr>
          <w:rStyle w:val="normaltextrun"/>
          <w:rFonts w:ascii="Calibri" w:hAnsi="Calibri" w:cs="Calibri"/>
          <w:color w:val="000000" w:themeColor="text1"/>
          <w:sz w:val="22"/>
          <w:szCs w:val="22"/>
        </w:rPr>
        <w:t>to provide a more comprehensive picture of learner outcomes throughout the academic year.</w:t>
      </w:r>
    </w:p>
    <w:p w:rsidR="420307B7" w:rsidP="420307B7" w:rsidRDefault="420307B7" w14:paraId="2CBBF713" w14:textId="21DBECCC">
      <w:pPr>
        <w:spacing w:after="0" w:line="240" w:lineRule="auto"/>
        <w:rPr>
          <w:rStyle w:val="normaltextrun"/>
          <w:rFonts w:ascii="Calibri" w:hAnsi="Calibri" w:cs="Calibri"/>
          <w:color w:val="000000" w:themeColor="text1"/>
          <w:sz w:val="22"/>
          <w:szCs w:val="22"/>
        </w:rPr>
      </w:pPr>
    </w:p>
    <w:p w:rsidR="23D845F3" w:rsidP="420307B7" w:rsidRDefault="23D845F3" w14:paraId="379E545D" w14:textId="6C5E8806">
      <w:pPr>
        <w:spacing w:after="0" w:line="240" w:lineRule="auto"/>
      </w:pPr>
      <w:r w:rsidRPr="5FB4F338" w:rsidR="23D845F3">
        <w:rPr>
          <w:rFonts w:ascii="Calibri" w:hAnsi="Calibri" w:eastAsia="Calibri" w:cs="Calibri"/>
          <w:color w:val="000000" w:themeColor="text1" w:themeTint="FF" w:themeShade="FF"/>
          <w:sz w:val="22"/>
          <w:szCs w:val="22"/>
        </w:rPr>
        <w:t xml:space="preserve">The CEO provided an update on the recent period of exceptionally </w:t>
      </w:r>
      <w:r w:rsidRPr="5FB4F338" w:rsidR="23D845F3">
        <w:rPr>
          <w:rFonts w:ascii="Calibri" w:hAnsi="Calibri" w:eastAsia="Calibri" w:cs="Calibri"/>
          <w:color w:val="000000" w:themeColor="text1" w:themeTint="FF" w:themeShade="FF"/>
          <w:sz w:val="22"/>
          <w:szCs w:val="22"/>
        </w:rPr>
        <w:t>high temperatures</w:t>
      </w:r>
      <w:r w:rsidRPr="5FB4F338" w:rsidR="3C21ABB1">
        <w:rPr>
          <w:rFonts w:ascii="Calibri" w:hAnsi="Calibri" w:eastAsia="Calibri" w:cs="Calibri"/>
          <w:color w:val="000000" w:themeColor="text1" w:themeTint="FF" w:themeShade="FF"/>
          <w:sz w:val="22"/>
          <w:szCs w:val="22"/>
        </w:rPr>
        <w:t xml:space="preserve"> noting </w:t>
      </w:r>
      <w:r w:rsidRPr="5FB4F338" w:rsidR="23D845F3">
        <w:rPr>
          <w:rFonts w:ascii="Calibri" w:hAnsi="Calibri" w:eastAsia="Calibri" w:cs="Calibri"/>
          <w:color w:val="000000" w:themeColor="text1" w:themeTint="FF" w:themeShade="FF"/>
          <w:sz w:val="22"/>
          <w:szCs w:val="22"/>
        </w:rPr>
        <w:t xml:space="preserve">the Group took the view that premises remained safe to </w:t>
      </w:r>
      <w:r w:rsidRPr="5FB4F338" w:rsidR="23D845F3">
        <w:rPr>
          <w:rFonts w:ascii="Calibri" w:hAnsi="Calibri" w:eastAsia="Calibri" w:cs="Calibri"/>
          <w:color w:val="000000" w:themeColor="text1" w:themeTint="FF" w:themeShade="FF"/>
          <w:sz w:val="22"/>
          <w:szCs w:val="22"/>
        </w:rPr>
        <w:t>operate</w:t>
      </w:r>
      <w:r w:rsidRPr="5FB4F338" w:rsidR="23D845F3">
        <w:rPr>
          <w:rFonts w:ascii="Calibri" w:hAnsi="Calibri" w:eastAsia="Calibri" w:cs="Calibri"/>
          <w:color w:val="000000" w:themeColor="text1" w:themeTint="FF" w:themeShade="FF"/>
          <w:sz w:val="22"/>
          <w:szCs w:val="22"/>
        </w:rPr>
        <w:t>, with sufficient air-conditioned spaces available across campuses</w:t>
      </w:r>
      <w:r w:rsidRPr="5FB4F338" w:rsidR="23D845F3">
        <w:rPr>
          <w:rFonts w:ascii="Calibri" w:hAnsi="Calibri" w:eastAsia="Calibri" w:cs="Calibri"/>
          <w:color w:val="000000" w:themeColor="text1" w:themeTint="FF" w:themeShade="FF"/>
          <w:sz w:val="22"/>
          <w:szCs w:val="22"/>
        </w:rPr>
        <w:t xml:space="preserve">.  </w:t>
      </w:r>
      <w:r w:rsidRPr="5FB4F338" w:rsidR="23D845F3">
        <w:rPr>
          <w:rFonts w:ascii="Calibri" w:hAnsi="Calibri" w:eastAsia="Calibri" w:cs="Calibri"/>
          <w:color w:val="000000" w:themeColor="text1" w:themeTint="FF" w:themeShade="FF"/>
          <w:sz w:val="22"/>
          <w:szCs w:val="22"/>
        </w:rPr>
        <w:t xml:space="preserve">Members noted that a five-year plan for the review, </w:t>
      </w:r>
      <w:r w:rsidRPr="5FB4F338" w:rsidR="23D845F3">
        <w:rPr>
          <w:rFonts w:ascii="Calibri" w:hAnsi="Calibri" w:eastAsia="Calibri" w:cs="Calibri"/>
          <w:color w:val="000000" w:themeColor="text1" w:themeTint="FF" w:themeShade="FF"/>
          <w:sz w:val="22"/>
          <w:szCs w:val="22"/>
        </w:rPr>
        <w:t>maintenance</w:t>
      </w:r>
      <w:r w:rsidRPr="5FB4F338" w:rsidR="23D845F3">
        <w:rPr>
          <w:rFonts w:ascii="Calibri" w:hAnsi="Calibri" w:eastAsia="Calibri" w:cs="Calibri"/>
          <w:color w:val="000000" w:themeColor="text1" w:themeTint="FF" w:themeShade="FF"/>
          <w:sz w:val="22"/>
          <w:szCs w:val="22"/>
        </w:rPr>
        <w:t xml:space="preserve"> and upgrade of air conditioning across the Group</w:t>
      </w:r>
      <w:r w:rsidRPr="5FB4F338" w:rsidR="5BBC9719">
        <w:rPr>
          <w:rFonts w:ascii="Calibri" w:hAnsi="Calibri" w:eastAsia="Calibri" w:cs="Calibri"/>
          <w:color w:val="000000" w:themeColor="text1" w:themeTint="FF" w:themeShade="FF"/>
          <w:sz w:val="22"/>
          <w:szCs w:val="22"/>
        </w:rPr>
        <w:t xml:space="preserve"> </w:t>
      </w:r>
      <w:r w:rsidRPr="5FB4F338" w:rsidR="23D845F3">
        <w:rPr>
          <w:rFonts w:ascii="Calibri" w:hAnsi="Calibri" w:eastAsia="Calibri" w:cs="Calibri"/>
          <w:color w:val="000000" w:themeColor="text1" w:themeTint="FF" w:themeShade="FF"/>
          <w:sz w:val="22"/>
          <w:szCs w:val="22"/>
        </w:rPr>
        <w:t xml:space="preserve">with future retrofit activity likely to focus primarily on teaching spaces most affected by </w:t>
      </w:r>
      <w:r w:rsidRPr="5FB4F338" w:rsidR="23D845F3">
        <w:rPr>
          <w:rFonts w:ascii="Calibri" w:hAnsi="Calibri" w:eastAsia="Calibri" w:cs="Calibri"/>
          <w:color w:val="000000" w:themeColor="text1" w:themeTint="FF" w:themeShade="FF"/>
          <w:sz w:val="22"/>
          <w:szCs w:val="22"/>
        </w:rPr>
        <w:t>high temperatures</w:t>
      </w:r>
      <w:r w:rsidRPr="5FB4F338" w:rsidR="23D845F3">
        <w:rPr>
          <w:rFonts w:ascii="Calibri" w:hAnsi="Calibri" w:eastAsia="Calibri" w:cs="Calibri"/>
          <w:color w:val="000000" w:themeColor="text1" w:themeTint="FF" w:themeShade="FF"/>
          <w:sz w:val="22"/>
          <w:szCs w:val="22"/>
        </w:rPr>
        <w:t>.</w:t>
      </w:r>
    </w:p>
    <w:p w:rsidR="420307B7" w:rsidP="420307B7" w:rsidRDefault="420307B7" w14:paraId="650DB0C6" w14:textId="69D00357">
      <w:pPr>
        <w:spacing w:after="0" w:line="240" w:lineRule="auto"/>
        <w:rPr>
          <w:rFonts w:ascii="Calibri" w:hAnsi="Calibri" w:eastAsia="Calibri" w:cs="Calibri"/>
          <w:color w:val="000000" w:themeColor="text1"/>
          <w:sz w:val="22"/>
          <w:szCs w:val="22"/>
        </w:rPr>
      </w:pPr>
    </w:p>
    <w:p w:rsidR="23D845F3" w:rsidP="420307B7" w:rsidRDefault="23D845F3" w14:paraId="1835DD27" w14:textId="08D5A2C3">
      <w:pPr>
        <w:spacing w:after="0" w:line="240" w:lineRule="auto"/>
      </w:pPr>
      <w:r w:rsidRPr="420307B7">
        <w:rPr>
          <w:rFonts w:ascii="Calibri" w:hAnsi="Calibri" w:eastAsia="Calibri" w:cs="Calibri"/>
          <w:color w:val="000000" w:themeColor="text1"/>
          <w:sz w:val="22"/>
          <w:szCs w:val="22"/>
        </w:rPr>
        <w:t xml:space="preserve">An update was provided on recent </w:t>
      </w:r>
      <w:r w:rsidRPr="420307B7" w:rsidR="4D418117">
        <w:rPr>
          <w:rFonts w:ascii="Calibri" w:hAnsi="Calibri" w:eastAsia="Calibri" w:cs="Calibri"/>
          <w:color w:val="000000" w:themeColor="text1"/>
          <w:sz w:val="22"/>
          <w:szCs w:val="22"/>
        </w:rPr>
        <w:t>social unrest</w:t>
      </w:r>
      <w:r w:rsidRPr="420307B7">
        <w:rPr>
          <w:rFonts w:ascii="Calibri" w:hAnsi="Calibri" w:eastAsia="Calibri" w:cs="Calibri"/>
          <w:color w:val="000000" w:themeColor="text1"/>
          <w:sz w:val="22"/>
          <w:szCs w:val="22"/>
        </w:rPr>
        <w:t xml:space="preserve"> in Southampton. Members noted the introduction of additional security measures and a tutorial programme focusing on diversity, inclusion and social cohesion. Whilst recent events had been influenced by wider external factors, members were assured that the situation continued to be closely monitored.</w:t>
      </w:r>
    </w:p>
    <w:p w:rsidR="001479AE" w:rsidP="5FB4F338" w:rsidRDefault="001479AE" w14:paraId="64F43E3A" w14:textId="75E30C06">
      <w:pPr>
        <w:pStyle w:val="Normal"/>
        <w:spacing w:after="0" w:line="240" w:lineRule="auto"/>
        <w:rPr>
          <w:rFonts w:ascii="Calibri" w:hAnsi="Calibri" w:eastAsia="Calibri" w:cs="Calibri"/>
          <w:color w:val="000000" w:themeColor="text1"/>
          <w:sz w:val="22"/>
          <w:szCs w:val="22"/>
        </w:rPr>
      </w:pPr>
    </w:p>
    <w:p w:rsidR="51E68A72" w:rsidP="420307B7" w:rsidRDefault="51E68A72" w14:paraId="12A19276" w14:textId="75D3B370">
      <w:pPr>
        <w:spacing w:after="0" w:line="240" w:lineRule="auto"/>
        <w:rPr>
          <w:rStyle w:val="normaltextrun"/>
          <w:rFonts w:ascii="Calibri" w:hAnsi="Calibri" w:cs="Calibri"/>
          <w:color w:val="000000" w:themeColor="text1"/>
          <w:sz w:val="22"/>
          <w:szCs w:val="22"/>
        </w:rPr>
      </w:pPr>
      <w:r w:rsidRPr="420307B7">
        <w:rPr>
          <w:rStyle w:val="normaltextrun"/>
          <w:rFonts w:ascii="Calibri" w:hAnsi="Calibri" w:cs="Calibri"/>
          <w:color w:val="000000" w:themeColor="text1"/>
          <w:sz w:val="22"/>
          <w:szCs w:val="22"/>
        </w:rPr>
        <w:t xml:space="preserve">Members discussed the </w:t>
      </w:r>
      <w:r w:rsidRPr="420307B7" w:rsidR="492314CF">
        <w:rPr>
          <w:rStyle w:val="normaltextrun"/>
          <w:rFonts w:ascii="Calibri" w:hAnsi="Calibri" w:cs="Calibri"/>
          <w:color w:val="000000" w:themeColor="text1"/>
          <w:sz w:val="22"/>
          <w:szCs w:val="22"/>
        </w:rPr>
        <w:t>group's</w:t>
      </w:r>
      <w:r w:rsidRPr="420307B7">
        <w:rPr>
          <w:rStyle w:val="normaltextrun"/>
          <w:rFonts w:ascii="Calibri" w:hAnsi="Calibri" w:cs="Calibri"/>
          <w:color w:val="000000" w:themeColor="text1"/>
          <w:sz w:val="22"/>
          <w:szCs w:val="22"/>
        </w:rPr>
        <w:t xml:space="preserve"> role</w:t>
      </w:r>
      <w:r w:rsidRPr="420307B7" w:rsidR="23D845F3">
        <w:rPr>
          <w:rStyle w:val="normaltextrun"/>
          <w:rFonts w:ascii="Calibri" w:hAnsi="Calibri" w:cs="Calibri"/>
          <w:color w:val="000000" w:themeColor="text1"/>
          <w:sz w:val="22"/>
          <w:szCs w:val="22"/>
        </w:rPr>
        <w:t xml:space="preserve"> encourag</w:t>
      </w:r>
      <w:r w:rsidRPr="420307B7" w:rsidR="25AF180B">
        <w:rPr>
          <w:rStyle w:val="normaltextrun"/>
          <w:rFonts w:ascii="Calibri" w:hAnsi="Calibri" w:cs="Calibri"/>
          <w:color w:val="000000" w:themeColor="text1"/>
          <w:sz w:val="22"/>
          <w:szCs w:val="22"/>
        </w:rPr>
        <w:t>ing</w:t>
      </w:r>
      <w:r w:rsidRPr="420307B7" w:rsidR="23D845F3">
        <w:rPr>
          <w:rStyle w:val="normaltextrun"/>
          <w:rFonts w:ascii="Calibri" w:hAnsi="Calibri" w:cs="Calibri"/>
          <w:color w:val="000000" w:themeColor="text1"/>
          <w:sz w:val="22"/>
          <w:szCs w:val="22"/>
        </w:rPr>
        <w:t xml:space="preserve"> uptake of the current </w:t>
      </w:r>
      <w:r w:rsidRPr="420307B7" w:rsidR="11F3CC02">
        <w:rPr>
          <w:rStyle w:val="normaltextrun"/>
          <w:rFonts w:ascii="Calibri" w:hAnsi="Calibri" w:cs="Calibri"/>
          <w:color w:val="000000" w:themeColor="text1"/>
          <w:sz w:val="22"/>
          <w:szCs w:val="22"/>
        </w:rPr>
        <w:t>meningitis</w:t>
      </w:r>
      <w:r w:rsidRPr="420307B7" w:rsidR="10175804">
        <w:rPr>
          <w:rStyle w:val="normaltextrun"/>
          <w:rFonts w:ascii="Calibri" w:hAnsi="Calibri" w:cs="Calibri"/>
          <w:color w:val="000000" w:themeColor="text1"/>
          <w:sz w:val="22"/>
          <w:szCs w:val="22"/>
        </w:rPr>
        <w:t xml:space="preserve"> </w:t>
      </w:r>
      <w:r w:rsidRPr="420307B7" w:rsidR="23D845F3">
        <w:rPr>
          <w:rStyle w:val="normaltextrun"/>
          <w:rFonts w:ascii="Calibri" w:hAnsi="Calibri" w:cs="Calibri"/>
          <w:color w:val="000000" w:themeColor="text1"/>
          <w:sz w:val="22"/>
          <w:szCs w:val="22"/>
        </w:rPr>
        <w:t>vaccination programme</w:t>
      </w:r>
      <w:r w:rsidRPr="420307B7" w:rsidR="359E12A6">
        <w:rPr>
          <w:rStyle w:val="normaltextrun"/>
          <w:rFonts w:ascii="Calibri" w:hAnsi="Calibri" w:cs="Calibri"/>
          <w:color w:val="000000" w:themeColor="text1"/>
          <w:sz w:val="22"/>
          <w:szCs w:val="22"/>
        </w:rPr>
        <w:t xml:space="preserve"> </w:t>
      </w:r>
      <w:r w:rsidRPr="420307B7" w:rsidR="401F157D">
        <w:rPr>
          <w:rStyle w:val="normaltextrun"/>
          <w:rFonts w:ascii="Calibri" w:hAnsi="Calibri" w:cs="Calibri"/>
          <w:color w:val="000000" w:themeColor="text1"/>
          <w:sz w:val="22"/>
          <w:szCs w:val="22"/>
        </w:rPr>
        <w:t>noting limited</w:t>
      </w:r>
      <w:r w:rsidRPr="420307B7" w:rsidR="23D845F3">
        <w:rPr>
          <w:rStyle w:val="normaltextrun"/>
          <w:rFonts w:ascii="Calibri" w:hAnsi="Calibri" w:cs="Calibri"/>
          <w:color w:val="000000" w:themeColor="text1"/>
          <w:sz w:val="22"/>
          <w:szCs w:val="22"/>
        </w:rPr>
        <w:t xml:space="preserve"> appetite from the local vaccination programme and significant practical challenges to delivery within the Group. </w:t>
      </w:r>
      <w:r w:rsidRPr="420307B7" w:rsidR="0BABE2A0">
        <w:rPr>
          <w:rStyle w:val="normaltextrun"/>
          <w:rFonts w:ascii="Calibri" w:hAnsi="Calibri" w:cs="Calibri"/>
          <w:color w:val="000000" w:themeColor="text1"/>
          <w:sz w:val="22"/>
          <w:szCs w:val="22"/>
        </w:rPr>
        <w:t xml:space="preserve">Members agreed the most </w:t>
      </w:r>
      <w:r w:rsidRPr="420307B7" w:rsidR="23D845F3">
        <w:rPr>
          <w:rStyle w:val="normaltextrun"/>
          <w:rFonts w:ascii="Calibri" w:hAnsi="Calibri" w:cs="Calibri"/>
          <w:color w:val="000000" w:themeColor="text1"/>
          <w:sz w:val="22"/>
          <w:szCs w:val="22"/>
        </w:rPr>
        <w:t xml:space="preserve">effective approach would be to continue raising awareness and promoting </w:t>
      </w:r>
      <w:r w:rsidRPr="420307B7" w:rsidR="6D7D393A">
        <w:rPr>
          <w:rStyle w:val="normaltextrun"/>
          <w:rFonts w:ascii="Calibri" w:hAnsi="Calibri" w:cs="Calibri"/>
          <w:color w:val="000000" w:themeColor="text1"/>
          <w:sz w:val="22"/>
          <w:szCs w:val="22"/>
        </w:rPr>
        <w:t xml:space="preserve">/signposting </w:t>
      </w:r>
      <w:r w:rsidRPr="420307B7" w:rsidR="23D845F3">
        <w:rPr>
          <w:rStyle w:val="normaltextrun"/>
          <w:rFonts w:ascii="Calibri" w:hAnsi="Calibri" w:cs="Calibri"/>
          <w:color w:val="000000" w:themeColor="text1"/>
          <w:sz w:val="22"/>
          <w:szCs w:val="22"/>
        </w:rPr>
        <w:t>available services</w:t>
      </w:r>
      <w:r w:rsidRPr="420307B7" w:rsidR="3F02E487">
        <w:rPr>
          <w:rStyle w:val="normaltextrun"/>
          <w:rFonts w:ascii="Calibri" w:hAnsi="Calibri" w:cs="Calibri"/>
          <w:color w:val="000000" w:themeColor="text1"/>
          <w:sz w:val="22"/>
          <w:szCs w:val="22"/>
        </w:rPr>
        <w:t>.</w:t>
      </w:r>
    </w:p>
    <w:p w:rsidR="002920E9" w:rsidP="002920E9" w:rsidRDefault="002920E9" w14:paraId="4CC5F91E" w14:textId="77777777">
      <w:pPr>
        <w:widowControl w:val="0"/>
        <w:spacing w:after="0" w:line="240" w:lineRule="auto"/>
        <w:rPr>
          <w:rFonts w:ascii="Calibri" w:hAnsi="Calibri" w:eastAsia="Calibri" w:cs="Calibri"/>
          <w:color w:val="000000" w:themeColor="text1"/>
          <w:sz w:val="22"/>
          <w:szCs w:val="22"/>
          <w:lang w:val="en-US"/>
        </w:rPr>
      </w:pPr>
      <w:r w:rsidRPr="513B2746">
        <w:rPr>
          <w:rFonts w:ascii="Calibri" w:hAnsi="Calibri" w:eastAsia="Calibri" w:cs="Calibri"/>
          <w:b/>
          <w:bCs/>
          <w:color w:val="000000" w:themeColor="text1"/>
          <w:sz w:val="22"/>
          <w:szCs w:val="22"/>
        </w:rPr>
        <w:t>The Corporation received this report and noted the assurance provided.</w:t>
      </w:r>
    </w:p>
    <w:p w:rsidR="003B0610" w:rsidP="2327B904" w:rsidRDefault="003B0610" w14:paraId="062335CE" w14:textId="0FB5B865">
      <w:pPr>
        <w:widowControl w:val="0"/>
        <w:spacing w:after="0" w:line="240" w:lineRule="auto"/>
        <w:rPr>
          <w:rStyle w:val="normaltextrun"/>
          <w:rFonts w:ascii="Calibri" w:hAnsi="Calibri" w:cs="Calibri"/>
          <w:color w:val="000000"/>
          <w:sz w:val="22"/>
          <w:szCs w:val="22"/>
          <w:shd w:val="clear" w:color="auto" w:fill="FFFFFF"/>
        </w:rPr>
      </w:pPr>
    </w:p>
    <w:p w:rsidR="002920E9" w:rsidP="002920E9" w:rsidRDefault="002920E9" w14:paraId="3C528BBF" w14:textId="555C2096">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6</w:t>
      </w:r>
      <w:r w:rsidR="003B0610">
        <w:rPr>
          <w:rFonts w:ascii="Calibri" w:hAnsi="Calibri" w:eastAsia="Calibri" w:cs="Calibri"/>
          <w:b/>
          <w:bCs/>
          <w:color w:val="000000" w:themeColor="text1"/>
          <w:sz w:val="22"/>
          <w:szCs w:val="22"/>
          <w:lang w:val="en-US"/>
        </w:rPr>
        <w:t>9</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w:t>
      </w:r>
      <w:r w:rsidR="003B0610">
        <w:rPr>
          <w:rFonts w:ascii="Calibri" w:hAnsi="Calibri" w:eastAsia="Calibri" w:cs="Calibri"/>
          <w:b/>
          <w:bCs/>
          <w:color w:val="000000" w:themeColor="text1"/>
          <w:sz w:val="22"/>
          <w:szCs w:val="22"/>
          <w:lang w:val="en-US"/>
        </w:rPr>
        <w:t>4</w:t>
      </w:r>
      <w:r w:rsidRPr="513B2746">
        <w:rPr>
          <w:rFonts w:ascii="Calibri" w:hAnsi="Calibri" w:eastAsia="Calibri" w:cs="Calibri"/>
          <w:b/>
          <w:bCs/>
          <w:color w:val="000000" w:themeColor="text1"/>
          <w:sz w:val="22"/>
          <w:szCs w:val="22"/>
          <w:lang w:val="en-US"/>
        </w:rPr>
        <w:t xml:space="preserve">: </w:t>
      </w:r>
      <w:r>
        <w:rPr>
          <w:rFonts w:ascii="Calibri" w:hAnsi="Calibri" w:eastAsia="Calibri" w:cs="Calibri"/>
          <w:b/>
          <w:bCs/>
          <w:color w:val="000000" w:themeColor="text1"/>
          <w:sz w:val="22"/>
          <w:szCs w:val="22"/>
          <w:lang w:val="en-US"/>
        </w:rPr>
        <w:t>Annual Pay Award for 2026-27</w:t>
      </w:r>
    </w:p>
    <w:p w:rsidR="002920E9" w:rsidP="002920E9" w:rsidRDefault="002920E9" w14:paraId="45C7E066" w14:textId="77777777">
      <w:pPr>
        <w:widowControl w:val="0"/>
        <w:spacing w:after="0" w:line="240" w:lineRule="auto"/>
        <w:rPr>
          <w:rFonts w:ascii="Calibri" w:hAnsi="Calibri" w:eastAsia="Calibri" w:cs="Calibri"/>
          <w:b/>
          <w:bCs/>
          <w:color w:val="000000" w:themeColor="text1"/>
          <w:sz w:val="22"/>
          <w:szCs w:val="22"/>
          <w:lang w:val="en-US"/>
        </w:rPr>
      </w:pPr>
    </w:p>
    <w:p w:rsidR="002920E9" w:rsidP="2CCFF4DB" w:rsidRDefault="002920E9" w14:paraId="0531DC51" w14:textId="77E8A062">
      <w:pPr>
        <w:spacing w:after="0" w:line="240" w:lineRule="auto"/>
      </w:pPr>
      <w:r w:rsidRPr="5FB4F338" w:rsidR="002920E9">
        <w:rPr>
          <w:rStyle w:val="normaltextrun"/>
          <w:rFonts w:ascii="Calibri" w:hAnsi="Calibri" w:cs="Calibri"/>
          <w:color w:val="000000" w:themeColor="text1" w:themeTint="FF" w:themeShade="FF"/>
          <w:sz w:val="22"/>
          <w:szCs w:val="22"/>
          <w:lang w:val="en-US"/>
        </w:rPr>
        <w:t xml:space="preserve">The CEO confirmed that this report </w:t>
      </w:r>
      <w:r w:rsidRPr="5FB4F338" w:rsidR="002920E9">
        <w:rPr>
          <w:rStyle w:val="normaltextrun"/>
          <w:rFonts w:ascii="Calibri" w:hAnsi="Calibri" w:cs="Calibri"/>
          <w:color w:val="000000" w:themeColor="text1" w:themeTint="FF" w:themeShade="FF"/>
          <w:sz w:val="22"/>
          <w:szCs w:val="22"/>
        </w:rPr>
        <w:t xml:space="preserve">sets out the </w:t>
      </w:r>
      <w:r w:rsidRPr="5FB4F338" w:rsidR="11B18E1D">
        <w:rPr>
          <w:rStyle w:val="normaltextrun"/>
          <w:rFonts w:ascii="Calibri" w:hAnsi="Calibri" w:cs="Calibri"/>
          <w:color w:val="000000" w:themeColor="text1" w:themeTint="FF" w:themeShade="FF"/>
          <w:sz w:val="22"/>
          <w:szCs w:val="22"/>
        </w:rPr>
        <w:t>E</w:t>
      </w:r>
      <w:r w:rsidRPr="5FB4F338" w:rsidR="002920E9">
        <w:rPr>
          <w:rStyle w:val="normaltextrun"/>
          <w:rFonts w:ascii="Calibri" w:hAnsi="Calibri" w:cs="Calibri"/>
          <w:color w:val="000000" w:themeColor="text1" w:themeTint="FF" w:themeShade="FF"/>
          <w:sz w:val="22"/>
          <w:szCs w:val="22"/>
        </w:rPr>
        <w:t>xecutive’s recommendations to Corporation for the annual pay award and other matters of pay improvement for staff</w:t>
      </w:r>
      <w:r w:rsidRPr="5FB4F338" w:rsidR="5A1542D8">
        <w:rPr>
          <w:rStyle w:val="normaltextrun"/>
          <w:rFonts w:ascii="Calibri" w:hAnsi="Calibri" w:cs="Calibri"/>
          <w:color w:val="000000" w:themeColor="text1" w:themeTint="FF" w:themeShade="FF"/>
          <w:sz w:val="22"/>
          <w:szCs w:val="22"/>
        </w:rPr>
        <w:t xml:space="preserve">. </w:t>
      </w:r>
      <w:r w:rsidRPr="5FB4F338" w:rsidR="5DAEF709">
        <w:rPr>
          <w:rStyle w:val="normaltextrun"/>
          <w:rFonts w:ascii="Calibri" w:hAnsi="Calibri" w:cs="Calibri"/>
          <w:color w:val="000000" w:themeColor="text1" w:themeTint="FF" w:themeShade="FF"/>
          <w:sz w:val="22"/>
          <w:szCs w:val="22"/>
        </w:rPr>
        <w:t xml:space="preserve"> </w:t>
      </w:r>
      <w:r w:rsidRPr="5FB4F338" w:rsidR="656AAEAE">
        <w:rPr>
          <w:rStyle w:val="normaltextrun"/>
          <w:rFonts w:ascii="Calibri" w:hAnsi="Calibri" w:cs="Calibri"/>
          <w:color w:val="000000" w:themeColor="text1" w:themeTint="FF" w:themeShade="FF"/>
          <w:sz w:val="22"/>
          <w:szCs w:val="22"/>
        </w:rPr>
        <w:t>The proposals briefed to Resources and Corporation in the Spring Term have changed marginally</w:t>
      </w:r>
      <w:r w:rsidRPr="5FB4F338" w:rsidR="7D9C44D1">
        <w:rPr>
          <w:rStyle w:val="normaltextrun"/>
          <w:rFonts w:ascii="Calibri" w:hAnsi="Calibri" w:cs="Calibri"/>
          <w:color w:val="000000" w:themeColor="text1" w:themeTint="FF" w:themeShade="FF"/>
          <w:sz w:val="22"/>
          <w:szCs w:val="22"/>
        </w:rPr>
        <w:t xml:space="preserve"> now the </w:t>
      </w:r>
      <w:r w:rsidRPr="5FB4F338" w:rsidR="5931A632">
        <w:rPr>
          <w:rStyle w:val="normaltextrun"/>
          <w:rFonts w:ascii="Calibri" w:hAnsi="Calibri" w:cs="Calibri"/>
          <w:color w:val="000000" w:themeColor="text1" w:themeTint="FF" w:themeShade="FF"/>
          <w:sz w:val="22"/>
          <w:szCs w:val="22"/>
        </w:rPr>
        <w:t xml:space="preserve">Government has confirmed acceptance of the </w:t>
      </w:r>
      <w:r w:rsidRPr="5FB4F338" w:rsidR="56638692">
        <w:rPr>
          <w:rStyle w:val="normaltextrun"/>
          <w:rFonts w:ascii="Calibri" w:hAnsi="Calibri" w:cs="Calibri"/>
          <w:color w:val="000000" w:themeColor="text1" w:themeTint="FF" w:themeShade="FF"/>
          <w:sz w:val="22"/>
          <w:szCs w:val="22"/>
        </w:rPr>
        <w:t xml:space="preserve">School Teachers' Review Body (STRB) pay recommendation </w:t>
      </w:r>
      <w:r w:rsidRPr="5FB4F338" w:rsidR="7D9C44D1">
        <w:rPr>
          <w:rStyle w:val="normaltextrun"/>
          <w:rFonts w:ascii="Calibri" w:hAnsi="Calibri" w:cs="Calibri"/>
          <w:color w:val="000000" w:themeColor="text1" w:themeTint="FF" w:themeShade="FF"/>
          <w:sz w:val="22"/>
          <w:szCs w:val="22"/>
        </w:rPr>
        <w:t>at 3.5%</w:t>
      </w:r>
      <w:r w:rsidRPr="5FB4F338" w:rsidR="523F3FC0">
        <w:rPr>
          <w:rStyle w:val="normaltextrun"/>
          <w:rFonts w:ascii="Calibri" w:hAnsi="Calibri" w:cs="Calibri"/>
          <w:color w:val="000000" w:themeColor="text1" w:themeTint="FF" w:themeShade="FF"/>
          <w:sz w:val="22"/>
          <w:szCs w:val="22"/>
        </w:rPr>
        <w:t xml:space="preserve"> </w:t>
      </w:r>
      <w:r w:rsidRPr="5FB4F338" w:rsidR="671881E1">
        <w:rPr>
          <w:rStyle w:val="normaltextrun"/>
          <w:rFonts w:ascii="Calibri" w:hAnsi="Calibri" w:cs="Calibri"/>
          <w:color w:val="000000" w:themeColor="text1" w:themeTint="FF" w:themeShade="FF"/>
          <w:sz w:val="22"/>
          <w:szCs w:val="22"/>
        </w:rPr>
        <w:t>for the first year.  The paper had provisionally assumed a settlement of 3.3%, but the uplift to 3.5% was fully affordable within the Group budget</w:t>
      </w:r>
      <w:r w:rsidRPr="5FB4F338" w:rsidR="2A5C18D7">
        <w:rPr>
          <w:rStyle w:val="normaltextrun"/>
          <w:rFonts w:ascii="Calibri" w:hAnsi="Calibri" w:cs="Calibri"/>
          <w:color w:val="000000" w:themeColor="text1" w:themeTint="FF" w:themeShade="FF"/>
          <w:sz w:val="22"/>
          <w:szCs w:val="22"/>
        </w:rPr>
        <w:t xml:space="preserve"> </w:t>
      </w:r>
      <w:r w:rsidRPr="5FB4F338" w:rsidR="523F3FC0">
        <w:rPr>
          <w:rStyle w:val="normaltextrun"/>
          <w:rFonts w:ascii="Calibri" w:hAnsi="Calibri" w:cs="Calibri"/>
          <w:color w:val="000000" w:themeColor="text1" w:themeTint="FF" w:themeShade="FF"/>
          <w:sz w:val="22"/>
          <w:szCs w:val="22"/>
        </w:rPr>
        <w:t>and</w:t>
      </w:r>
      <w:r w:rsidRPr="5FB4F338" w:rsidR="2515020D">
        <w:rPr>
          <w:rStyle w:val="normaltextrun"/>
          <w:rFonts w:ascii="Calibri" w:hAnsi="Calibri" w:cs="Calibri"/>
          <w:color w:val="000000" w:themeColor="text1" w:themeTint="FF" w:themeShade="FF"/>
          <w:sz w:val="22"/>
          <w:szCs w:val="22"/>
        </w:rPr>
        <w:t xml:space="preserve"> the CEO recommended to the Board an award for all staff of 3.5% in order to match the STRB award. </w:t>
      </w:r>
      <w:r w:rsidRPr="5FB4F338" w:rsidR="6ADA2E50">
        <w:rPr>
          <w:rStyle w:val="normaltextrun"/>
          <w:rFonts w:ascii="Calibri" w:hAnsi="Calibri" w:cs="Calibri"/>
          <w:color w:val="000000" w:themeColor="text1" w:themeTint="FF" w:themeShade="FF"/>
          <w:sz w:val="22"/>
          <w:szCs w:val="22"/>
        </w:rPr>
        <w:t xml:space="preserve">  </w:t>
      </w:r>
    </w:p>
    <w:p w:rsidR="002920E9" w:rsidP="5FB4F338" w:rsidRDefault="002920E9" w14:paraId="42F99331" w14:textId="628E9622">
      <w:pPr>
        <w:spacing w:after="0" w:line="240" w:lineRule="auto"/>
        <w:rPr>
          <w:rStyle w:val="normaltextrun"/>
          <w:rFonts w:ascii="Calibri" w:hAnsi="Calibri" w:cs="Calibri"/>
          <w:color w:val="000000" w:themeColor="text1" w:themeTint="FF" w:themeShade="FF"/>
          <w:sz w:val="22"/>
          <w:szCs w:val="22"/>
        </w:rPr>
      </w:pPr>
    </w:p>
    <w:p w:rsidR="002920E9" w:rsidP="5FB4F338" w:rsidRDefault="002920E9" w14:paraId="029075A4" w14:textId="09B9C461">
      <w:pPr>
        <w:spacing w:after="0" w:line="240" w:lineRule="auto"/>
        <w:rPr>
          <w:rStyle w:val="normaltextrun"/>
          <w:rFonts w:ascii="Calibri" w:hAnsi="Calibri" w:cs="Calibri"/>
          <w:color w:val="000000" w:themeColor="text1" w:themeTint="FF" w:themeShade="FF"/>
          <w:sz w:val="22"/>
          <w:szCs w:val="22"/>
        </w:rPr>
      </w:pPr>
    </w:p>
    <w:p w:rsidR="002920E9" w:rsidP="2CCFF4DB" w:rsidRDefault="002920E9" w14:paraId="11BF41A7" w14:textId="5A4D8D8A">
      <w:pPr>
        <w:spacing w:after="0" w:line="240" w:lineRule="auto"/>
      </w:pPr>
      <w:r w:rsidRPr="5FB4F338" w:rsidR="6ADA2E50">
        <w:rPr>
          <w:rStyle w:val="normaltextrun"/>
          <w:rFonts w:ascii="Calibri" w:hAnsi="Calibri" w:cs="Calibri"/>
          <w:color w:val="000000" w:themeColor="text1" w:themeTint="FF" w:themeShade="FF"/>
          <w:sz w:val="22"/>
          <w:szCs w:val="22"/>
        </w:rPr>
        <w:t xml:space="preserve">The DfE announcement also indicated there would be some additional funding for </w:t>
      </w:r>
      <w:r w:rsidRPr="5FB4F338" w:rsidR="6ADA2E50">
        <w:rPr>
          <w:rStyle w:val="normaltextrun"/>
          <w:rFonts w:ascii="Calibri" w:hAnsi="Calibri" w:cs="Calibri"/>
          <w:color w:val="000000" w:themeColor="text1" w:themeTint="FF" w:themeShade="FF"/>
          <w:sz w:val="22"/>
          <w:szCs w:val="22"/>
        </w:rPr>
        <w:t>Colleges</w:t>
      </w:r>
      <w:r w:rsidRPr="5FB4F338" w:rsidR="6ADA2E50">
        <w:rPr>
          <w:rStyle w:val="normaltextrun"/>
          <w:rFonts w:ascii="Calibri" w:hAnsi="Calibri" w:cs="Calibri"/>
          <w:color w:val="000000" w:themeColor="text1" w:themeTint="FF" w:themeShade="FF"/>
          <w:sz w:val="22"/>
          <w:szCs w:val="22"/>
        </w:rPr>
        <w:t xml:space="preserve"> to accommodate the award, which would assist affordability within the Group budget.</w:t>
      </w:r>
      <w:r w:rsidRPr="5FB4F338" w:rsidR="2515020D">
        <w:rPr>
          <w:rStyle w:val="normaltextrun"/>
          <w:rFonts w:ascii="Calibri" w:hAnsi="Calibri" w:cs="Calibri"/>
          <w:color w:val="000000" w:themeColor="text1" w:themeTint="FF" w:themeShade="FF"/>
          <w:sz w:val="22"/>
          <w:szCs w:val="22"/>
        </w:rPr>
        <w:t xml:space="preserve"> </w:t>
      </w:r>
      <w:r w:rsidRPr="5FB4F338" w:rsidR="5B75DDB2">
        <w:rPr>
          <w:rStyle w:val="normaltextrun"/>
          <w:rFonts w:ascii="Calibri" w:hAnsi="Calibri" w:cs="Calibri"/>
          <w:color w:val="000000" w:themeColor="text1" w:themeTint="FF" w:themeShade="FF"/>
          <w:sz w:val="22"/>
          <w:szCs w:val="22"/>
        </w:rPr>
        <w:t>A</w:t>
      </w:r>
      <w:r w:rsidRPr="5FB4F338" w:rsidR="523F3FC0">
        <w:rPr>
          <w:rStyle w:val="normaltextrun"/>
          <w:rFonts w:ascii="Calibri" w:hAnsi="Calibri" w:cs="Calibri"/>
          <w:color w:val="000000" w:themeColor="text1" w:themeTint="FF" w:themeShade="FF"/>
          <w:sz w:val="22"/>
          <w:szCs w:val="22"/>
        </w:rPr>
        <w:t>n additional re</w:t>
      </w:r>
      <w:r w:rsidRPr="5FB4F338" w:rsidR="07CEFDBB">
        <w:rPr>
          <w:rStyle w:val="normaltextrun"/>
          <w:rFonts w:ascii="Calibri" w:hAnsi="Calibri" w:cs="Calibri"/>
          <w:color w:val="000000" w:themeColor="text1" w:themeTint="FF" w:themeShade="FF"/>
          <w:sz w:val="22"/>
          <w:szCs w:val="22"/>
        </w:rPr>
        <w:t xml:space="preserve">view of </w:t>
      </w:r>
      <w:r w:rsidRPr="5FB4F338" w:rsidR="28EC1D35">
        <w:rPr>
          <w:rStyle w:val="normaltextrun"/>
          <w:rFonts w:ascii="Calibri" w:hAnsi="Calibri" w:cs="Calibri"/>
          <w:color w:val="000000" w:themeColor="text1" w:themeTint="FF" w:themeShade="FF"/>
          <w:sz w:val="22"/>
          <w:szCs w:val="22"/>
        </w:rPr>
        <w:t xml:space="preserve">Group </w:t>
      </w:r>
      <w:r w:rsidRPr="5FB4F338" w:rsidR="07CEFDBB">
        <w:rPr>
          <w:rStyle w:val="normaltextrun"/>
          <w:rFonts w:ascii="Calibri" w:hAnsi="Calibri" w:cs="Calibri"/>
          <w:color w:val="000000" w:themeColor="text1" w:themeTint="FF" w:themeShade="FF"/>
          <w:sz w:val="22"/>
          <w:szCs w:val="22"/>
        </w:rPr>
        <w:t xml:space="preserve">finances has </w:t>
      </w:r>
      <w:r w:rsidRPr="5FB4F338" w:rsidR="6B0C15CD">
        <w:rPr>
          <w:rStyle w:val="normaltextrun"/>
          <w:rFonts w:ascii="Calibri" w:hAnsi="Calibri" w:cs="Calibri"/>
          <w:color w:val="000000" w:themeColor="text1" w:themeTint="FF" w:themeShade="FF"/>
          <w:sz w:val="22"/>
          <w:szCs w:val="22"/>
        </w:rPr>
        <w:t xml:space="preserve">also </w:t>
      </w:r>
      <w:r w:rsidRPr="5FB4F338" w:rsidR="07CEFDBB">
        <w:rPr>
          <w:rStyle w:val="normaltextrun"/>
          <w:rFonts w:ascii="Calibri" w:hAnsi="Calibri" w:cs="Calibri"/>
          <w:color w:val="000000" w:themeColor="text1" w:themeTint="FF" w:themeShade="FF"/>
          <w:sz w:val="22"/>
          <w:szCs w:val="22"/>
        </w:rPr>
        <w:t>enabled a proposal</w:t>
      </w:r>
      <w:r w:rsidRPr="5FB4F338" w:rsidR="523F3FC0">
        <w:rPr>
          <w:rStyle w:val="normaltextrun"/>
          <w:rFonts w:ascii="Calibri" w:hAnsi="Calibri" w:cs="Calibri"/>
          <w:color w:val="000000" w:themeColor="text1" w:themeTint="FF" w:themeShade="FF"/>
          <w:sz w:val="22"/>
          <w:szCs w:val="22"/>
        </w:rPr>
        <w:t xml:space="preserve"> to backdate</w:t>
      </w:r>
      <w:r w:rsidRPr="5FB4F338" w:rsidR="53A40623">
        <w:rPr>
          <w:rStyle w:val="normaltextrun"/>
          <w:rFonts w:ascii="Calibri" w:hAnsi="Calibri" w:cs="Calibri"/>
          <w:color w:val="000000" w:themeColor="text1" w:themeTint="FF" w:themeShade="FF"/>
          <w:sz w:val="22"/>
          <w:szCs w:val="22"/>
        </w:rPr>
        <w:t xml:space="preserve"> </w:t>
      </w:r>
      <w:r w:rsidRPr="5FB4F338" w:rsidR="1234911A">
        <w:rPr>
          <w:rStyle w:val="normaltextrun"/>
          <w:rFonts w:ascii="Calibri" w:hAnsi="Calibri" w:cs="Calibri"/>
          <w:color w:val="000000" w:themeColor="text1" w:themeTint="FF" w:themeShade="FF"/>
          <w:sz w:val="22"/>
          <w:szCs w:val="22"/>
        </w:rPr>
        <w:t>two</w:t>
      </w:r>
      <w:r w:rsidRPr="5FB4F338" w:rsidR="53A40623">
        <w:rPr>
          <w:rStyle w:val="normaltextrun"/>
          <w:rFonts w:ascii="Calibri" w:hAnsi="Calibri" w:cs="Calibri"/>
          <w:color w:val="000000" w:themeColor="text1" w:themeTint="FF" w:themeShade="FF"/>
          <w:sz w:val="22"/>
          <w:szCs w:val="22"/>
        </w:rPr>
        <w:t xml:space="preserve"> of the </w:t>
      </w:r>
      <w:r w:rsidRPr="5FB4F338" w:rsidR="7A99E26F">
        <w:rPr>
          <w:rStyle w:val="normaltextrun"/>
          <w:rFonts w:ascii="Calibri" w:hAnsi="Calibri" w:cs="Calibri"/>
          <w:color w:val="000000" w:themeColor="text1" w:themeTint="FF" w:themeShade="FF"/>
          <w:sz w:val="22"/>
          <w:szCs w:val="22"/>
        </w:rPr>
        <w:t>pay scale</w:t>
      </w:r>
      <w:r w:rsidRPr="5FB4F338" w:rsidR="53A40623">
        <w:rPr>
          <w:rStyle w:val="normaltextrun"/>
          <w:rFonts w:ascii="Calibri" w:hAnsi="Calibri" w:cs="Calibri"/>
          <w:color w:val="000000" w:themeColor="text1" w:themeTint="FF" w:themeShade="FF"/>
          <w:sz w:val="22"/>
          <w:szCs w:val="22"/>
        </w:rPr>
        <w:t xml:space="preserve"> amendments to 1st April 2026</w:t>
      </w:r>
      <w:r w:rsidRPr="5FB4F338" w:rsidR="1C10BC7E">
        <w:rPr>
          <w:rStyle w:val="normaltextrun"/>
          <w:rFonts w:ascii="Calibri" w:hAnsi="Calibri" w:cs="Calibri"/>
          <w:color w:val="000000" w:themeColor="text1" w:themeTint="FF" w:themeShade="FF"/>
          <w:sz w:val="22"/>
          <w:szCs w:val="22"/>
        </w:rPr>
        <w:t>, which the CEO was recommending to the Board</w:t>
      </w:r>
      <w:r w:rsidRPr="5FB4F338" w:rsidR="53A40623">
        <w:rPr>
          <w:rStyle w:val="normaltextrun"/>
          <w:rFonts w:ascii="Calibri" w:hAnsi="Calibri" w:cs="Calibri"/>
          <w:color w:val="000000" w:themeColor="text1" w:themeTint="FF" w:themeShade="FF"/>
          <w:sz w:val="22"/>
          <w:szCs w:val="22"/>
        </w:rPr>
        <w:t>.</w:t>
      </w:r>
      <w:r w:rsidRPr="5FB4F338" w:rsidR="7883ADF3">
        <w:rPr>
          <w:rStyle w:val="normaltextrun"/>
          <w:rFonts w:ascii="Calibri" w:hAnsi="Calibri" w:cs="Calibri"/>
          <w:color w:val="000000" w:themeColor="text1" w:themeTint="FF" w:themeShade="FF"/>
          <w:sz w:val="22"/>
          <w:szCs w:val="22"/>
        </w:rPr>
        <w:t xml:space="preserve"> </w:t>
      </w:r>
    </w:p>
    <w:p w:rsidR="2CCFF4DB" w:rsidP="2CCFF4DB" w:rsidRDefault="2CCFF4DB" w14:paraId="38476B82" w14:textId="423CCB6F">
      <w:pPr>
        <w:spacing w:after="0" w:line="240" w:lineRule="auto"/>
        <w:rPr>
          <w:rStyle w:val="normaltextrun"/>
          <w:rFonts w:ascii="Calibri" w:hAnsi="Calibri" w:cs="Calibri"/>
          <w:color w:val="000000" w:themeColor="text1"/>
          <w:sz w:val="22"/>
          <w:szCs w:val="22"/>
        </w:rPr>
      </w:pPr>
    </w:p>
    <w:p w:rsidR="7883ADF3" w:rsidP="2CCFF4DB" w:rsidRDefault="7883ADF3" w14:paraId="5A4C8C4F" w14:textId="44F81A4F">
      <w:pPr>
        <w:spacing w:after="0" w:line="240" w:lineRule="auto"/>
      </w:pPr>
      <w:r w:rsidRPr="5FB4F338" w:rsidR="7883ADF3">
        <w:rPr>
          <w:rFonts w:ascii="Calibri" w:hAnsi="Calibri" w:eastAsia="Calibri" w:cs="Calibri"/>
          <w:color w:val="000000" w:themeColor="text1" w:themeTint="FF" w:themeShade="FF"/>
          <w:sz w:val="22"/>
          <w:szCs w:val="22"/>
        </w:rPr>
        <w:t>The Chair of the Resources C</w:t>
      </w:r>
      <w:r w:rsidRPr="5FB4F338" w:rsidR="494478B0">
        <w:rPr>
          <w:rFonts w:ascii="Calibri" w:hAnsi="Calibri" w:eastAsia="Calibri" w:cs="Calibri"/>
          <w:color w:val="000000" w:themeColor="text1" w:themeTint="FF" w:themeShade="FF"/>
          <w:sz w:val="22"/>
          <w:szCs w:val="22"/>
        </w:rPr>
        <w:t>ommi</w:t>
      </w:r>
      <w:r w:rsidRPr="5FB4F338" w:rsidR="7883ADF3">
        <w:rPr>
          <w:rFonts w:ascii="Calibri" w:hAnsi="Calibri" w:eastAsia="Calibri" w:cs="Calibri"/>
          <w:color w:val="000000" w:themeColor="text1" w:themeTint="FF" w:themeShade="FF"/>
          <w:sz w:val="22"/>
          <w:szCs w:val="22"/>
        </w:rPr>
        <w:t xml:space="preserve">ttee provided assurance that the proposed increases were wholly supported by the Committee, there was confidence that affordability had been considered and that there were sufficient funds to support this </w:t>
      </w:r>
      <w:r w:rsidRPr="5FB4F338" w:rsidR="5DDF053D">
        <w:rPr>
          <w:rFonts w:ascii="Calibri" w:hAnsi="Calibri" w:eastAsia="Calibri" w:cs="Calibri"/>
          <w:color w:val="000000" w:themeColor="text1" w:themeTint="FF" w:themeShade="FF"/>
          <w:sz w:val="22"/>
          <w:szCs w:val="22"/>
        </w:rPr>
        <w:t xml:space="preserve">recommendation to adopt </w:t>
      </w:r>
      <w:r w:rsidRPr="5FB4F338" w:rsidR="100204F8">
        <w:rPr>
          <w:rFonts w:ascii="Calibri" w:hAnsi="Calibri" w:eastAsia="Calibri" w:cs="Calibri"/>
          <w:color w:val="000000" w:themeColor="text1" w:themeTint="FF" w:themeShade="FF"/>
          <w:sz w:val="22"/>
          <w:szCs w:val="22"/>
        </w:rPr>
        <w:t xml:space="preserve">the </w:t>
      </w:r>
      <w:r w:rsidRPr="5FB4F338" w:rsidR="7883ADF3">
        <w:rPr>
          <w:rFonts w:ascii="Calibri" w:hAnsi="Calibri" w:eastAsia="Calibri" w:cs="Calibri"/>
          <w:color w:val="000000" w:themeColor="text1" w:themeTint="FF" w:themeShade="FF"/>
          <w:sz w:val="22"/>
          <w:szCs w:val="22"/>
        </w:rPr>
        <w:t xml:space="preserve">DfE announcement </w:t>
      </w:r>
      <w:r w:rsidRPr="5FB4F338" w:rsidR="4C1080E9">
        <w:rPr>
          <w:rFonts w:ascii="Calibri" w:hAnsi="Calibri" w:eastAsia="Calibri" w:cs="Calibri"/>
          <w:color w:val="000000" w:themeColor="text1" w:themeTint="FF" w:themeShade="FF"/>
          <w:sz w:val="22"/>
          <w:szCs w:val="22"/>
        </w:rPr>
        <w:t xml:space="preserve">of an award of </w:t>
      </w:r>
      <w:r w:rsidRPr="5FB4F338" w:rsidR="7883ADF3">
        <w:rPr>
          <w:rFonts w:ascii="Calibri" w:hAnsi="Calibri" w:eastAsia="Calibri" w:cs="Calibri"/>
          <w:color w:val="000000" w:themeColor="text1" w:themeTint="FF" w:themeShade="FF"/>
          <w:sz w:val="22"/>
          <w:szCs w:val="22"/>
        </w:rPr>
        <w:t>3.5%</w:t>
      </w:r>
      <w:r w:rsidRPr="5FB4F338" w:rsidR="7883ADF3">
        <w:rPr>
          <w:rFonts w:ascii="Calibri" w:hAnsi="Calibri" w:eastAsia="Calibri" w:cs="Calibri"/>
          <w:color w:val="000000" w:themeColor="text1" w:themeTint="FF" w:themeShade="FF"/>
          <w:sz w:val="22"/>
          <w:szCs w:val="22"/>
        </w:rPr>
        <w:t xml:space="preserve">.  </w:t>
      </w:r>
      <w:r w:rsidRPr="5FB4F338" w:rsidR="7883ADF3">
        <w:rPr>
          <w:rFonts w:ascii="Calibri" w:hAnsi="Calibri" w:eastAsia="Calibri" w:cs="Calibri"/>
          <w:color w:val="000000" w:themeColor="text1" w:themeTint="FF" w:themeShade="FF"/>
          <w:sz w:val="22"/>
          <w:szCs w:val="22"/>
        </w:rPr>
        <w:t>A member suggested a paper</w:t>
      </w:r>
      <w:r w:rsidRPr="5FB4F338" w:rsidR="45515091">
        <w:rPr>
          <w:rFonts w:ascii="Calibri" w:hAnsi="Calibri" w:eastAsia="Calibri" w:cs="Calibri"/>
          <w:color w:val="000000" w:themeColor="text1" w:themeTint="FF" w:themeShade="FF"/>
          <w:sz w:val="22"/>
          <w:szCs w:val="22"/>
        </w:rPr>
        <w:t xml:space="preserve"> (with updated STRB figures)</w:t>
      </w:r>
      <w:r w:rsidRPr="5FB4F338" w:rsidR="7883ADF3">
        <w:rPr>
          <w:rFonts w:ascii="Calibri" w:hAnsi="Calibri" w:eastAsia="Calibri" w:cs="Calibri"/>
          <w:color w:val="000000" w:themeColor="text1" w:themeTint="FF" w:themeShade="FF"/>
          <w:sz w:val="22"/>
          <w:szCs w:val="22"/>
        </w:rPr>
        <w:t xml:space="preserve"> is added to the papers of this meeting for </w:t>
      </w:r>
      <w:r w:rsidRPr="5FB4F338" w:rsidR="7883ADF3">
        <w:rPr>
          <w:rFonts w:ascii="Calibri" w:hAnsi="Calibri" w:eastAsia="Calibri" w:cs="Calibri"/>
          <w:color w:val="000000" w:themeColor="text1" w:themeTint="FF" w:themeShade="FF"/>
          <w:sz w:val="22"/>
          <w:szCs w:val="22"/>
        </w:rPr>
        <w:t>an accurate</w:t>
      </w:r>
      <w:r w:rsidRPr="5FB4F338" w:rsidR="7883ADF3">
        <w:rPr>
          <w:rFonts w:ascii="Calibri" w:hAnsi="Calibri" w:eastAsia="Calibri" w:cs="Calibri"/>
          <w:color w:val="000000" w:themeColor="text1" w:themeTint="FF" w:themeShade="FF"/>
          <w:sz w:val="22"/>
          <w:szCs w:val="22"/>
        </w:rPr>
        <w:t xml:space="preserve"> audit trail. All agreed. </w:t>
      </w:r>
      <w:r w:rsidRPr="5FB4F338" w:rsidR="7883ADF3">
        <w:rPr>
          <w:rFonts w:ascii="Calibri" w:hAnsi="Calibri" w:eastAsia="Calibri" w:cs="Calibri"/>
          <w:b w:val="1"/>
          <w:bCs w:val="1"/>
          <w:sz w:val="22"/>
          <w:szCs w:val="22"/>
        </w:rPr>
        <w:t>ACTION: DG to ensure a paper with updated STRB figures of 3.5% are included in meeting papers.</w:t>
      </w:r>
    </w:p>
    <w:p w:rsidR="2CCFF4DB" w:rsidP="4183B654" w:rsidRDefault="2CCFF4DB" w14:paraId="69E4AA45" w14:textId="32DA7471">
      <w:pPr>
        <w:spacing w:after="0" w:line="240" w:lineRule="auto"/>
        <w:rPr>
          <w:rStyle w:val="normaltextrun"/>
          <w:rFonts w:ascii="Calibri" w:hAnsi="Calibri" w:cs="Calibri"/>
          <w:color w:val="000000" w:themeColor="text1"/>
          <w:sz w:val="22"/>
          <w:szCs w:val="22"/>
        </w:rPr>
      </w:pPr>
    </w:p>
    <w:p w:rsidR="7883ADF3" w:rsidP="2CCFF4DB" w:rsidRDefault="7883ADF3" w14:paraId="17963E87" w14:textId="770C50C2">
      <w:pPr>
        <w:spacing w:after="0" w:line="240" w:lineRule="auto"/>
        <w:rPr>
          <w:rStyle w:val="normaltextrun"/>
          <w:rFonts w:ascii="Calibri" w:hAnsi="Calibri" w:cs="Calibri"/>
          <w:b/>
          <w:bCs/>
          <w:color w:val="000000" w:themeColor="text1"/>
          <w:sz w:val="22"/>
          <w:szCs w:val="22"/>
        </w:rPr>
      </w:pPr>
      <w:r w:rsidRPr="2CCFF4DB">
        <w:rPr>
          <w:rStyle w:val="normaltextrun"/>
          <w:rFonts w:ascii="Calibri" w:hAnsi="Calibri" w:cs="Calibri"/>
          <w:b/>
          <w:bCs/>
          <w:color w:val="000000" w:themeColor="text1"/>
          <w:sz w:val="22"/>
          <w:szCs w:val="22"/>
        </w:rPr>
        <w:t>DECISION: Corporation approvals for the annual pay award and other matters of pay improvement for staff were proposed and approved as;</w:t>
      </w:r>
    </w:p>
    <w:p w:rsidRPr="00C52FCA" w:rsidR="002920E9" w:rsidP="2CCFF4DB" w:rsidRDefault="002920E9" w14:paraId="0D32CFA3" w14:textId="4D9DF182">
      <w:pPr>
        <w:widowControl w:val="0"/>
        <w:spacing w:after="0" w:line="240" w:lineRule="auto"/>
        <w:rPr>
          <w:rFonts w:ascii="Calibri" w:hAnsi="Calibri" w:eastAsia="Calibri" w:cs="Calibri"/>
          <w:b/>
          <w:bCs/>
          <w:color w:val="000000" w:themeColor="text1"/>
          <w:sz w:val="22"/>
          <w:szCs w:val="22"/>
        </w:rPr>
      </w:pPr>
    </w:p>
    <w:p w:rsidRPr="00C52FCA" w:rsidR="002920E9" w:rsidP="2CCFF4DB" w:rsidRDefault="4F5DEC18" w14:paraId="0E9C904E" w14:textId="24AE90D9">
      <w:pPr>
        <w:pStyle w:val="ListParagraph"/>
        <w:numPr>
          <w:ilvl w:val="0"/>
          <w:numId w:val="1"/>
        </w:numPr>
        <w:spacing w:after="0" w:line="240" w:lineRule="auto"/>
        <w:rPr>
          <w:rFonts w:ascii="Calibri" w:hAnsi="Calibri" w:eastAsia="Calibri" w:cs="Calibri"/>
          <w:b/>
          <w:bCs/>
          <w:color w:val="000000" w:themeColor="text1"/>
          <w:sz w:val="22"/>
          <w:szCs w:val="22"/>
        </w:rPr>
      </w:pPr>
      <w:r w:rsidRPr="2CCFF4DB">
        <w:rPr>
          <w:rFonts w:ascii="Calibri" w:hAnsi="Calibri" w:eastAsia="Calibri" w:cs="Calibri"/>
          <w:b/>
          <w:bCs/>
          <w:color w:val="000000" w:themeColor="text1"/>
          <w:sz w:val="22"/>
          <w:szCs w:val="22"/>
        </w:rPr>
        <w:t xml:space="preserve">to increase the first pay grade on the SHCG pay scales to £13.45 p/h with effect from 1st August 2026, </w:t>
      </w:r>
      <w:r w:rsidRPr="2CCFF4DB" w:rsidR="34D93829">
        <w:rPr>
          <w:rFonts w:ascii="Calibri" w:hAnsi="Calibri" w:eastAsia="Calibri" w:cs="Calibri"/>
          <w:b/>
          <w:bCs/>
          <w:color w:val="000000" w:themeColor="text1"/>
          <w:sz w:val="22"/>
          <w:szCs w:val="22"/>
        </w:rPr>
        <w:t xml:space="preserve">– now to be backdated to 1st April </w:t>
      </w:r>
      <w:r w:rsidRPr="2CCFF4DB" w:rsidR="4FFF4665">
        <w:rPr>
          <w:rFonts w:ascii="Calibri" w:hAnsi="Calibri" w:eastAsia="Calibri" w:cs="Calibri"/>
          <w:b/>
          <w:bCs/>
          <w:color w:val="000000" w:themeColor="text1"/>
          <w:sz w:val="22"/>
          <w:szCs w:val="22"/>
        </w:rPr>
        <w:t>2026</w:t>
      </w:r>
    </w:p>
    <w:p w:rsidRPr="00C52FCA" w:rsidR="002920E9" w:rsidP="2CCFF4DB" w:rsidRDefault="7E14DAB6" w14:paraId="61EF7852" w14:textId="5F6F709E">
      <w:pPr>
        <w:pStyle w:val="ListParagraph"/>
        <w:numPr>
          <w:ilvl w:val="0"/>
          <w:numId w:val="1"/>
        </w:numPr>
        <w:spacing w:after="0" w:line="240" w:lineRule="auto"/>
        <w:rPr>
          <w:rFonts w:ascii="Calibri" w:hAnsi="Calibri" w:eastAsia="Calibri" w:cs="Calibri"/>
          <w:b/>
          <w:bCs/>
          <w:color w:val="000000" w:themeColor="text1"/>
          <w:sz w:val="22"/>
          <w:szCs w:val="22"/>
        </w:rPr>
      </w:pPr>
      <w:r w:rsidRPr="2CCFF4DB">
        <w:rPr>
          <w:rFonts w:ascii="Calibri" w:hAnsi="Calibri" w:eastAsia="Calibri" w:cs="Calibri"/>
          <w:b/>
          <w:bCs/>
          <w:color w:val="000000" w:themeColor="text1"/>
          <w:sz w:val="22"/>
          <w:szCs w:val="22"/>
        </w:rPr>
        <w:t>As a result of 1</w:t>
      </w:r>
      <w:r w:rsidRPr="2CCFF4DB" w:rsidR="5876E53C">
        <w:rPr>
          <w:rFonts w:ascii="Calibri" w:hAnsi="Calibri" w:eastAsia="Calibri" w:cs="Calibri"/>
          <w:b/>
          <w:bCs/>
          <w:color w:val="000000" w:themeColor="text1"/>
          <w:sz w:val="22"/>
          <w:szCs w:val="22"/>
        </w:rPr>
        <w:t xml:space="preserve">) </w:t>
      </w:r>
      <w:r w:rsidRPr="2CCFF4DB" w:rsidR="3D52AB5D">
        <w:rPr>
          <w:rFonts w:ascii="Calibri" w:hAnsi="Calibri" w:eastAsia="Calibri" w:cs="Calibri"/>
          <w:b/>
          <w:bCs/>
          <w:color w:val="000000" w:themeColor="text1"/>
          <w:sz w:val="22"/>
          <w:szCs w:val="22"/>
        </w:rPr>
        <w:t>a reconfiguration of the SHCG Pay Scales will be required for posts at levels SS4 to the first two pay points of SO1</w:t>
      </w:r>
      <w:r w:rsidRPr="2CCFF4DB" w:rsidR="4AF41575">
        <w:rPr>
          <w:rFonts w:ascii="Calibri" w:hAnsi="Calibri" w:eastAsia="Calibri" w:cs="Calibri"/>
          <w:b/>
          <w:bCs/>
          <w:color w:val="000000" w:themeColor="text1"/>
          <w:sz w:val="22"/>
          <w:szCs w:val="22"/>
        </w:rPr>
        <w:t xml:space="preserve"> – originally from 1st August 26, now to be backdated to 1st April </w:t>
      </w:r>
      <w:r w:rsidRPr="2CCFF4DB" w:rsidR="4536BE9A">
        <w:rPr>
          <w:rFonts w:ascii="Calibri" w:hAnsi="Calibri" w:eastAsia="Calibri" w:cs="Calibri"/>
          <w:b/>
          <w:bCs/>
          <w:color w:val="000000" w:themeColor="text1"/>
          <w:sz w:val="22"/>
          <w:szCs w:val="22"/>
        </w:rPr>
        <w:t>2026</w:t>
      </w:r>
    </w:p>
    <w:p w:rsidRPr="00C52FCA" w:rsidR="002920E9" w:rsidP="2CCFF4DB" w:rsidRDefault="62FE7B6F" w14:paraId="42C1F4E1" w14:textId="45DB24A5">
      <w:pPr>
        <w:pStyle w:val="ListParagraph"/>
        <w:numPr>
          <w:ilvl w:val="0"/>
          <w:numId w:val="1"/>
        </w:numPr>
        <w:spacing w:after="0" w:line="240" w:lineRule="auto"/>
        <w:rPr>
          <w:rFonts w:ascii="Calibri" w:hAnsi="Calibri" w:eastAsia="Calibri" w:cs="Calibri"/>
          <w:b/>
          <w:bCs/>
          <w:color w:val="000000" w:themeColor="text1"/>
          <w:sz w:val="22"/>
          <w:szCs w:val="22"/>
        </w:rPr>
      </w:pPr>
      <w:r w:rsidRPr="2CCFF4DB">
        <w:rPr>
          <w:rFonts w:ascii="Calibri" w:hAnsi="Calibri" w:eastAsia="Calibri" w:cs="Calibri"/>
          <w:b/>
          <w:bCs/>
          <w:color w:val="000000" w:themeColor="text1"/>
          <w:sz w:val="22"/>
          <w:szCs w:val="22"/>
        </w:rPr>
        <w:t>Implementation of an additional pay point for teachers’ pay scale, salary uplift for CAMs and Curriculum Directors</w:t>
      </w:r>
      <w:r w:rsidRPr="2CCFF4DB" w:rsidR="7E480861">
        <w:rPr>
          <w:rFonts w:ascii="Calibri" w:hAnsi="Calibri" w:eastAsia="Calibri" w:cs="Calibri"/>
          <w:b/>
          <w:bCs/>
          <w:color w:val="000000" w:themeColor="text1"/>
          <w:sz w:val="22"/>
          <w:szCs w:val="22"/>
        </w:rPr>
        <w:t xml:space="preserve"> from 1st August 2026</w:t>
      </w:r>
    </w:p>
    <w:p w:rsidRPr="00C52FCA" w:rsidR="002920E9" w:rsidP="2CCFF4DB" w:rsidRDefault="772D36F1" w14:paraId="39FE39FB" w14:textId="38011241">
      <w:pPr>
        <w:pStyle w:val="ListParagraph"/>
        <w:numPr>
          <w:ilvl w:val="0"/>
          <w:numId w:val="1"/>
        </w:numPr>
        <w:spacing w:after="0" w:line="240" w:lineRule="auto"/>
        <w:rPr>
          <w:rFonts w:ascii="Calibri" w:hAnsi="Calibri" w:eastAsia="Calibri" w:cs="Calibri"/>
          <w:b/>
          <w:bCs/>
          <w:color w:val="000000" w:themeColor="text1"/>
          <w:sz w:val="22"/>
          <w:szCs w:val="22"/>
        </w:rPr>
      </w:pPr>
      <w:r w:rsidRPr="56C4599C">
        <w:rPr>
          <w:rFonts w:ascii="Calibri" w:hAnsi="Calibri" w:eastAsia="Calibri" w:cs="Calibri"/>
          <w:b/>
          <w:bCs/>
          <w:color w:val="000000" w:themeColor="text1"/>
          <w:sz w:val="22"/>
          <w:szCs w:val="22"/>
        </w:rPr>
        <w:t xml:space="preserve">A percentage pay award of 3.5% to be provided for all staff in addition (and subsequent) to the uplifts highlighted </w:t>
      </w:r>
      <w:r w:rsidRPr="56C4599C" w:rsidR="75EB6648">
        <w:rPr>
          <w:rFonts w:ascii="Calibri" w:hAnsi="Calibri" w:eastAsia="Calibri" w:cs="Calibri"/>
          <w:b/>
          <w:bCs/>
          <w:color w:val="000000" w:themeColor="text1"/>
          <w:sz w:val="22"/>
          <w:szCs w:val="22"/>
        </w:rPr>
        <w:t>above</w:t>
      </w:r>
      <w:r w:rsidRPr="56C4599C">
        <w:rPr>
          <w:rFonts w:ascii="Calibri" w:hAnsi="Calibri" w:eastAsia="Calibri" w:cs="Calibri"/>
          <w:b/>
          <w:bCs/>
          <w:color w:val="000000" w:themeColor="text1"/>
          <w:sz w:val="22"/>
          <w:szCs w:val="22"/>
        </w:rPr>
        <w:t>.</w:t>
      </w:r>
    </w:p>
    <w:p w:rsidR="2CCFF4DB" w:rsidP="2CCFF4DB" w:rsidRDefault="2CCFF4DB" w14:paraId="698DB7C0" w14:textId="4D9E095D">
      <w:pPr>
        <w:pStyle w:val="ListParagraph"/>
        <w:spacing w:after="0" w:line="240" w:lineRule="auto"/>
        <w:rPr>
          <w:rFonts w:ascii="Calibri" w:hAnsi="Calibri" w:eastAsia="Calibri" w:cs="Calibri"/>
          <w:color w:val="000000" w:themeColor="text1"/>
          <w:sz w:val="22"/>
          <w:szCs w:val="22"/>
        </w:rPr>
      </w:pPr>
    </w:p>
    <w:p w:rsidR="004E0EFE" w:rsidP="004E0EFE" w:rsidRDefault="004E0EFE" w14:paraId="3BC95682" w14:textId="15BBF47E">
      <w:pPr>
        <w:widowControl w:val="0"/>
        <w:spacing w:after="0" w:line="240" w:lineRule="auto"/>
      </w:pPr>
      <w:r w:rsidRPr="2CCFF4DB">
        <w:rPr>
          <w:rFonts w:ascii="Calibri" w:hAnsi="Calibri" w:eastAsia="Calibri" w:cs="Calibri"/>
          <w:b/>
          <w:bCs/>
          <w:color w:val="000000" w:themeColor="text1"/>
          <w:sz w:val="22"/>
          <w:szCs w:val="22"/>
          <w:lang w:val="en-US"/>
        </w:rPr>
        <w:t>70/25</w:t>
      </w:r>
      <w:r>
        <w:tab/>
      </w:r>
      <w:r w:rsidRPr="2CCFF4DB">
        <w:rPr>
          <w:rFonts w:ascii="Calibri" w:hAnsi="Calibri" w:eastAsia="Calibri" w:cs="Calibri"/>
          <w:b/>
          <w:bCs/>
          <w:color w:val="000000" w:themeColor="text1"/>
          <w:sz w:val="22"/>
          <w:szCs w:val="22"/>
          <w:lang w:val="en-US"/>
        </w:rPr>
        <w:t>Item 1</w:t>
      </w:r>
      <w:r w:rsidRPr="2CCFF4DB" w:rsidR="0052731C">
        <w:rPr>
          <w:rFonts w:ascii="Calibri" w:hAnsi="Calibri" w:eastAsia="Calibri" w:cs="Calibri"/>
          <w:b/>
          <w:bCs/>
          <w:color w:val="000000" w:themeColor="text1"/>
          <w:sz w:val="22"/>
          <w:szCs w:val="22"/>
          <w:lang w:val="en-US"/>
        </w:rPr>
        <w:t>5</w:t>
      </w:r>
      <w:r w:rsidRPr="2CCFF4DB">
        <w:rPr>
          <w:rFonts w:ascii="Calibri" w:hAnsi="Calibri" w:eastAsia="Calibri" w:cs="Calibri"/>
          <w:b/>
          <w:bCs/>
          <w:color w:val="000000" w:themeColor="text1"/>
          <w:sz w:val="22"/>
          <w:szCs w:val="22"/>
          <w:lang w:val="en-US"/>
        </w:rPr>
        <w:t>: Management Accounts for May 2026</w:t>
      </w:r>
    </w:p>
    <w:p w:rsidR="2CCFF4DB" w:rsidP="2CCFF4DB" w:rsidRDefault="2CCFF4DB" w14:paraId="0F1A62F6" w14:textId="48417A13">
      <w:pPr>
        <w:widowControl w:val="0"/>
        <w:spacing w:after="0" w:line="240" w:lineRule="auto"/>
        <w:rPr>
          <w:rFonts w:ascii="Calibri" w:hAnsi="Calibri" w:eastAsia="Calibri" w:cs="Calibri"/>
          <w:b/>
          <w:bCs/>
          <w:color w:val="000000" w:themeColor="text1"/>
          <w:sz w:val="22"/>
          <w:szCs w:val="22"/>
          <w:lang w:val="en-US"/>
        </w:rPr>
      </w:pPr>
    </w:p>
    <w:p w:rsidR="004E0EFE" w:rsidP="420307B7" w:rsidRDefault="004E0EFE" w14:paraId="1DF8C7C1" w14:textId="058EFB01">
      <w:pPr>
        <w:widowControl w:val="0"/>
        <w:spacing w:after="0" w:line="240" w:lineRule="auto"/>
        <w:rPr>
          <w:rFonts w:ascii="Calibri" w:hAnsi="Calibri" w:eastAsia="Calibri" w:cs="Calibri"/>
          <w:color w:val="000000" w:themeColor="text1"/>
          <w:sz w:val="22"/>
          <w:szCs w:val="22"/>
          <w:lang w:val="en-US"/>
        </w:rPr>
      </w:pPr>
      <w:r w:rsidRPr="56C4599C">
        <w:rPr>
          <w:rFonts w:ascii="Calibri" w:hAnsi="Calibri" w:eastAsia="Calibri" w:cs="Calibri"/>
          <w:color w:val="000000" w:themeColor="text1"/>
          <w:sz w:val="22"/>
          <w:szCs w:val="22"/>
          <w:lang w:val="en-US"/>
        </w:rPr>
        <w:t xml:space="preserve">The CFO </w:t>
      </w:r>
      <w:r w:rsidRPr="56C4599C" w:rsidR="687E65A6">
        <w:rPr>
          <w:rFonts w:ascii="Calibri" w:hAnsi="Calibri" w:eastAsia="Calibri" w:cs="Calibri"/>
          <w:color w:val="000000" w:themeColor="text1"/>
          <w:sz w:val="22"/>
          <w:szCs w:val="22"/>
          <w:lang w:val="en-US"/>
        </w:rPr>
        <w:t>presented</w:t>
      </w:r>
      <w:r w:rsidRPr="56C4599C">
        <w:rPr>
          <w:rFonts w:ascii="Calibri" w:hAnsi="Calibri" w:eastAsia="Calibri" w:cs="Calibri"/>
          <w:color w:val="000000" w:themeColor="text1"/>
          <w:sz w:val="22"/>
          <w:szCs w:val="22"/>
          <w:lang w:val="en-US"/>
        </w:rPr>
        <w:t xml:space="preserve"> Management Accounts for May 2026 </w:t>
      </w:r>
      <w:r w:rsidRPr="56C4599C" w:rsidR="00FC9EB5">
        <w:rPr>
          <w:rFonts w:ascii="Calibri" w:hAnsi="Calibri" w:eastAsia="Calibri" w:cs="Calibri"/>
          <w:color w:val="000000" w:themeColor="text1"/>
          <w:sz w:val="22"/>
          <w:szCs w:val="22"/>
          <w:lang w:val="en-US"/>
        </w:rPr>
        <w:t>(circulated to all governors by email each month)</w:t>
      </w:r>
      <w:r w:rsidRPr="56C4599C" w:rsidR="3EA905B2">
        <w:rPr>
          <w:rFonts w:ascii="Calibri" w:hAnsi="Calibri" w:eastAsia="Calibri" w:cs="Calibri"/>
          <w:color w:val="000000" w:themeColor="text1"/>
          <w:sz w:val="22"/>
          <w:szCs w:val="22"/>
          <w:lang w:val="en-US"/>
        </w:rPr>
        <w:t xml:space="preserve">. </w:t>
      </w:r>
      <w:r w:rsidRPr="56C4599C" w:rsidR="48ECD5E1">
        <w:rPr>
          <w:rFonts w:ascii="Calibri" w:hAnsi="Calibri" w:eastAsia="Calibri" w:cs="Calibri"/>
          <w:color w:val="000000" w:themeColor="text1"/>
          <w:sz w:val="22"/>
          <w:szCs w:val="22"/>
          <w:lang w:val="en-US"/>
        </w:rPr>
        <w:t xml:space="preserve">The Chair noted that the Group’s finances were in good shape.  </w:t>
      </w:r>
      <w:r w:rsidRPr="56C4599C" w:rsidR="3EA905B2">
        <w:rPr>
          <w:rFonts w:ascii="Calibri" w:hAnsi="Calibri" w:eastAsia="Calibri" w:cs="Calibri"/>
          <w:color w:val="000000" w:themeColor="text1"/>
          <w:sz w:val="22"/>
          <w:szCs w:val="22"/>
          <w:lang w:val="en-US"/>
        </w:rPr>
        <w:t xml:space="preserve">There were no material comments. </w:t>
      </w:r>
    </w:p>
    <w:p w:rsidR="004E0EFE" w:rsidP="004E0EFE" w:rsidRDefault="004E0EFE" w14:paraId="6C140018" w14:textId="77777777">
      <w:pPr>
        <w:widowControl w:val="0"/>
        <w:spacing w:after="0" w:line="240" w:lineRule="auto"/>
        <w:rPr>
          <w:rFonts w:ascii="Calibri" w:hAnsi="Calibri" w:eastAsia="Calibri" w:cs="Calibri"/>
          <w:color w:val="000000" w:themeColor="text1"/>
          <w:sz w:val="22"/>
          <w:szCs w:val="22"/>
          <w:lang w:val="en-US"/>
        </w:rPr>
      </w:pPr>
      <w:r w:rsidRPr="513B2746">
        <w:rPr>
          <w:rFonts w:ascii="Calibri" w:hAnsi="Calibri" w:eastAsia="Calibri" w:cs="Calibri"/>
          <w:b/>
          <w:bCs/>
          <w:color w:val="000000" w:themeColor="text1"/>
          <w:sz w:val="22"/>
          <w:szCs w:val="22"/>
        </w:rPr>
        <w:t>The Corporation received this report and noted the assurance provided.</w:t>
      </w:r>
    </w:p>
    <w:p w:rsidR="002920E9" w:rsidP="2327B904" w:rsidRDefault="002920E9" w14:paraId="3D263BA9" w14:textId="53D1D491">
      <w:pPr>
        <w:widowControl w:val="0"/>
        <w:spacing w:after="0" w:line="240" w:lineRule="auto"/>
        <w:rPr>
          <w:rStyle w:val="normaltextrun"/>
          <w:rFonts w:ascii="Calibri" w:hAnsi="Calibri" w:cs="Calibri"/>
          <w:color w:val="000000"/>
          <w:sz w:val="22"/>
          <w:szCs w:val="22"/>
          <w:shd w:val="clear" w:color="auto" w:fill="FFFFFF"/>
        </w:rPr>
      </w:pPr>
    </w:p>
    <w:p w:rsidR="0052731C" w:rsidP="0052731C" w:rsidRDefault="0052731C" w14:paraId="698BFDF3" w14:textId="6358351C">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7</w:t>
      </w:r>
      <w:r w:rsidR="00A80C84">
        <w:rPr>
          <w:rFonts w:ascii="Calibri" w:hAnsi="Calibri" w:eastAsia="Calibri" w:cs="Calibri"/>
          <w:b/>
          <w:bCs/>
          <w:color w:val="000000" w:themeColor="text1"/>
          <w:sz w:val="22"/>
          <w:szCs w:val="22"/>
          <w:lang w:val="en-US"/>
        </w:rPr>
        <w:t>1</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16</w:t>
      </w:r>
      <w:r w:rsidRPr="513B2746">
        <w:rPr>
          <w:rFonts w:ascii="Calibri" w:hAnsi="Calibri" w:eastAsia="Calibri" w:cs="Calibri"/>
          <w:b/>
          <w:bCs/>
          <w:color w:val="000000" w:themeColor="text1"/>
          <w:sz w:val="22"/>
          <w:szCs w:val="22"/>
          <w:lang w:val="en-US"/>
        </w:rPr>
        <w:t xml:space="preserve">: </w:t>
      </w:r>
      <w:r>
        <w:rPr>
          <w:rFonts w:ascii="Calibri" w:hAnsi="Calibri" w:eastAsia="Calibri" w:cs="Calibri"/>
          <w:b/>
          <w:bCs/>
          <w:color w:val="000000" w:themeColor="text1"/>
          <w:sz w:val="22"/>
          <w:szCs w:val="22"/>
          <w:lang w:val="en-US"/>
        </w:rPr>
        <w:t>Budget/CFFR 2026-28 Report</w:t>
      </w:r>
    </w:p>
    <w:p w:rsidR="0052731C" w:rsidP="0052731C" w:rsidRDefault="0052731C" w14:paraId="3A9A49E4" w14:textId="77777777">
      <w:pPr>
        <w:widowControl w:val="0"/>
        <w:spacing w:after="0" w:line="240" w:lineRule="auto"/>
        <w:rPr>
          <w:rFonts w:ascii="Calibri" w:hAnsi="Calibri" w:eastAsia="Calibri" w:cs="Calibri"/>
          <w:b/>
          <w:bCs/>
          <w:color w:val="000000" w:themeColor="text1"/>
          <w:sz w:val="22"/>
          <w:szCs w:val="22"/>
          <w:lang w:val="en-US"/>
        </w:rPr>
      </w:pPr>
    </w:p>
    <w:p w:rsidRPr="00332B6E" w:rsidR="0052731C" w:rsidP="2CCFF4DB" w:rsidRDefault="0052731C" w14:paraId="67A2D2BD" w14:textId="60956589">
      <w:pPr>
        <w:widowControl w:val="0"/>
        <w:spacing w:after="0" w:line="240" w:lineRule="auto"/>
      </w:pPr>
      <w:r w:rsidRPr="5FB4F338" w:rsidR="0052731C">
        <w:rPr>
          <w:rFonts w:ascii="Calibri" w:hAnsi="Calibri" w:eastAsia="Calibri" w:cs="Calibri"/>
          <w:color w:val="000000" w:themeColor="text1" w:themeTint="FF" w:themeShade="FF"/>
          <w:sz w:val="22"/>
          <w:szCs w:val="22"/>
          <w:lang w:val="en-US"/>
        </w:rPr>
        <w:t>The CFO introduced this report</w:t>
      </w:r>
      <w:r w:rsidRPr="5FB4F338" w:rsidR="069996AF">
        <w:rPr>
          <w:rFonts w:ascii="Calibri" w:hAnsi="Calibri" w:eastAsia="Calibri" w:cs="Calibri"/>
          <w:color w:val="000000" w:themeColor="text1" w:themeTint="FF" w:themeShade="FF"/>
          <w:sz w:val="22"/>
          <w:szCs w:val="22"/>
          <w:lang w:val="en-US"/>
        </w:rPr>
        <w:t xml:space="preserve"> </w:t>
      </w:r>
      <w:r w:rsidRPr="5FB4F338" w:rsidR="7B8E0A49">
        <w:rPr>
          <w:rFonts w:ascii="Calibri" w:hAnsi="Calibri" w:eastAsia="Calibri" w:cs="Calibri"/>
          <w:color w:val="000000" w:themeColor="text1" w:themeTint="FF" w:themeShade="FF"/>
          <w:sz w:val="22"/>
          <w:szCs w:val="22"/>
          <w:lang w:val="en-US"/>
        </w:rPr>
        <w:t>outlining</w:t>
      </w:r>
      <w:r w:rsidRPr="5FB4F338" w:rsidR="0052731C">
        <w:rPr>
          <w:rStyle w:val="normaltextrun"/>
          <w:rFonts w:ascii="Calibri" w:hAnsi="Calibri" w:cs="Calibri"/>
          <w:color w:val="000000" w:themeColor="text1" w:themeTint="FF" w:themeShade="FF"/>
          <w:sz w:val="22"/>
          <w:szCs w:val="22"/>
        </w:rPr>
        <w:t xml:space="preserve"> </w:t>
      </w:r>
      <w:r w:rsidRPr="5FB4F338" w:rsidR="590495D5">
        <w:rPr>
          <w:rStyle w:val="normaltextrun"/>
          <w:rFonts w:ascii="Calibri" w:hAnsi="Calibri" w:cs="Calibri"/>
          <w:color w:val="000000" w:themeColor="text1" w:themeTint="FF" w:themeShade="FF"/>
          <w:sz w:val="22"/>
          <w:szCs w:val="22"/>
        </w:rPr>
        <w:t>the</w:t>
      </w:r>
      <w:r w:rsidRPr="5FB4F338" w:rsidR="0052731C">
        <w:rPr>
          <w:rStyle w:val="normaltextrun"/>
          <w:rFonts w:ascii="Calibri" w:hAnsi="Calibri" w:cs="Calibri"/>
          <w:color w:val="000000" w:themeColor="text1" w:themeTint="FF" w:themeShade="FF"/>
          <w:sz w:val="22"/>
          <w:szCs w:val="22"/>
        </w:rPr>
        <w:t xml:space="preserve"> financial plan and strategy</w:t>
      </w:r>
      <w:r w:rsidRPr="5FB4F338" w:rsidR="3E7113BC">
        <w:rPr>
          <w:rStyle w:val="normaltextrun"/>
          <w:rFonts w:ascii="Calibri" w:hAnsi="Calibri" w:cs="Calibri"/>
          <w:color w:val="000000" w:themeColor="text1" w:themeTint="FF" w:themeShade="FF"/>
          <w:sz w:val="22"/>
          <w:szCs w:val="22"/>
        </w:rPr>
        <w:t xml:space="preserve">, the </w:t>
      </w:r>
      <w:r w:rsidRPr="5FB4F338" w:rsidR="0052731C">
        <w:rPr>
          <w:rStyle w:val="normaltextrun"/>
          <w:rFonts w:ascii="Calibri" w:hAnsi="Calibri" w:cs="Calibri"/>
          <w:color w:val="000000" w:themeColor="text1" w:themeTint="FF" w:themeShade="FF"/>
          <w:sz w:val="22"/>
          <w:szCs w:val="22"/>
        </w:rPr>
        <w:t>budget for 2026/27 and a financial forecast for 2027/28</w:t>
      </w:r>
      <w:r w:rsidRPr="5FB4F338" w:rsidR="0052731C">
        <w:rPr>
          <w:rStyle w:val="normaltextrun"/>
          <w:rFonts w:ascii="Calibri" w:hAnsi="Calibri" w:cs="Calibri"/>
          <w:color w:val="000000" w:themeColor="text1" w:themeTint="FF" w:themeShade="FF"/>
          <w:sz w:val="22"/>
          <w:szCs w:val="22"/>
        </w:rPr>
        <w:t>.</w:t>
      </w:r>
      <w:r w:rsidRPr="5FB4F338" w:rsidR="34E3D7EC">
        <w:rPr>
          <w:rStyle w:val="normaltextrun"/>
          <w:rFonts w:ascii="Calibri" w:hAnsi="Calibri" w:cs="Calibri"/>
          <w:color w:val="000000" w:themeColor="text1" w:themeTint="FF" w:themeShade="FF"/>
          <w:sz w:val="22"/>
          <w:szCs w:val="22"/>
        </w:rPr>
        <w:t xml:space="preserve"> </w:t>
      </w:r>
      <w:r w:rsidRPr="5FB4F338" w:rsidR="61FB0075">
        <w:rPr>
          <w:rStyle w:val="normaltextrun"/>
          <w:rFonts w:ascii="Calibri" w:hAnsi="Calibri" w:cs="Calibri"/>
          <w:color w:val="000000" w:themeColor="text1" w:themeTint="FF" w:themeShade="FF"/>
          <w:sz w:val="22"/>
          <w:szCs w:val="22"/>
        </w:rPr>
        <w:t xml:space="preserve"> </w:t>
      </w:r>
      <w:r w:rsidRPr="5FB4F338" w:rsidR="54402228">
        <w:rPr>
          <w:rStyle w:val="normaltextrun"/>
          <w:rFonts w:ascii="Calibri" w:hAnsi="Calibri" w:cs="Calibri"/>
          <w:color w:val="000000" w:themeColor="text1" w:themeTint="FF" w:themeShade="FF"/>
          <w:sz w:val="22"/>
          <w:szCs w:val="22"/>
        </w:rPr>
        <w:t xml:space="preserve">Members </w:t>
      </w:r>
      <w:r w:rsidRPr="5FB4F338" w:rsidR="398B533C">
        <w:rPr>
          <w:rStyle w:val="normaltextrun"/>
          <w:rFonts w:ascii="Calibri" w:hAnsi="Calibri" w:cs="Calibri"/>
          <w:color w:val="000000" w:themeColor="text1" w:themeTint="FF" w:themeShade="FF"/>
          <w:sz w:val="22"/>
          <w:szCs w:val="22"/>
        </w:rPr>
        <w:t>we</w:t>
      </w:r>
      <w:r w:rsidRPr="5FB4F338" w:rsidR="54402228">
        <w:rPr>
          <w:rStyle w:val="normaltextrun"/>
          <w:rFonts w:ascii="Calibri" w:hAnsi="Calibri" w:cs="Calibri"/>
          <w:color w:val="000000" w:themeColor="text1" w:themeTint="FF" w:themeShade="FF"/>
          <w:sz w:val="22"/>
          <w:szCs w:val="22"/>
        </w:rPr>
        <w:t>re also asked to approve the Reserves Policy for the year ahead</w:t>
      </w:r>
      <w:r w:rsidRPr="5FB4F338" w:rsidR="54402228">
        <w:rPr>
          <w:rStyle w:val="normaltextrun"/>
          <w:rFonts w:ascii="Calibri" w:hAnsi="Calibri" w:cs="Calibri"/>
          <w:color w:val="000000" w:themeColor="text1" w:themeTint="FF" w:themeShade="FF"/>
          <w:sz w:val="22"/>
          <w:szCs w:val="22"/>
        </w:rPr>
        <w:t xml:space="preserve">. </w:t>
      </w:r>
      <w:r w:rsidRPr="5FB4F338" w:rsidR="35BC32BB">
        <w:rPr>
          <w:rStyle w:val="normaltextrun"/>
          <w:rFonts w:ascii="Calibri" w:hAnsi="Calibri" w:cs="Calibri"/>
          <w:color w:val="000000" w:themeColor="text1" w:themeTint="FF" w:themeShade="FF"/>
          <w:sz w:val="22"/>
          <w:szCs w:val="22"/>
        </w:rPr>
        <w:t xml:space="preserve"> </w:t>
      </w:r>
      <w:r w:rsidRPr="5FB4F338" w:rsidR="61FB0075">
        <w:rPr>
          <w:rStyle w:val="normaltextrun"/>
          <w:rFonts w:ascii="Calibri" w:hAnsi="Calibri" w:cs="Calibri"/>
          <w:color w:val="000000" w:themeColor="text1" w:themeTint="FF" w:themeShade="FF"/>
          <w:sz w:val="22"/>
          <w:szCs w:val="22"/>
        </w:rPr>
        <w:t>Of note, the headline numbers and key items</w:t>
      </w:r>
      <w:r w:rsidRPr="5FB4F338" w:rsidR="1A84DE04">
        <w:rPr>
          <w:rStyle w:val="normaltextrun"/>
          <w:rFonts w:ascii="Calibri" w:hAnsi="Calibri" w:cs="Calibri"/>
          <w:sz w:val="22"/>
          <w:szCs w:val="22"/>
        </w:rPr>
        <w:t xml:space="preserve"> </w:t>
      </w:r>
      <w:r w:rsidRPr="5FB4F338" w:rsidR="1B0637CF">
        <w:rPr>
          <w:rStyle w:val="normaltextrun"/>
          <w:rFonts w:ascii="Calibri" w:hAnsi="Calibri" w:cs="Calibri"/>
          <w:sz w:val="22"/>
          <w:szCs w:val="22"/>
        </w:rPr>
        <w:t xml:space="preserve">combined with </w:t>
      </w:r>
      <w:r w:rsidRPr="5FB4F338" w:rsidR="1A84DE04">
        <w:rPr>
          <w:rStyle w:val="normaltextrun"/>
          <w:rFonts w:ascii="Calibri" w:hAnsi="Calibri" w:cs="Calibri"/>
          <w:sz w:val="22"/>
          <w:szCs w:val="22"/>
        </w:rPr>
        <w:t xml:space="preserve">ongoing mechanisms </w:t>
      </w:r>
      <w:r w:rsidRPr="5FB4F338" w:rsidR="5CF2A0E0">
        <w:rPr>
          <w:rStyle w:val="normaltextrun"/>
          <w:rFonts w:ascii="Calibri" w:hAnsi="Calibri" w:cs="Calibri"/>
          <w:sz w:val="22"/>
          <w:szCs w:val="22"/>
        </w:rPr>
        <w:t xml:space="preserve">to ensure we </w:t>
      </w:r>
      <w:r w:rsidRPr="5FB4F338" w:rsidR="5CF2A0E0">
        <w:rPr>
          <w:rStyle w:val="normaltextrun"/>
          <w:rFonts w:ascii="Calibri" w:hAnsi="Calibri" w:cs="Calibri"/>
          <w:sz w:val="22"/>
          <w:szCs w:val="22"/>
        </w:rPr>
        <w:t>remain</w:t>
      </w:r>
      <w:r w:rsidRPr="5FB4F338" w:rsidR="5CF2A0E0">
        <w:rPr>
          <w:rStyle w:val="normaltextrun"/>
          <w:rFonts w:ascii="Calibri" w:hAnsi="Calibri" w:cs="Calibri"/>
          <w:sz w:val="22"/>
          <w:szCs w:val="22"/>
        </w:rPr>
        <w:t xml:space="preserve"> in ‘good’ </w:t>
      </w:r>
      <w:r w:rsidRPr="5FB4F338" w:rsidR="0B8A4D29">
        <w:rPr>
          <w:rStyle w:val="normaltextrun"/>
          <w:rFonts w:ascii="Calibri" w:hAnsi="Calibri" w:cs="Calibri"/>
          <w:sz w:val="22"/>
          <w:szCs w:val="22"/>
        </w:rPr>
        <w:t>financial</w:t>
      </w:r>
      <w:r w:rsidRPr="5FB4F338" w:rsidR="5CF2A0E0">
        <w:rPr>
          <w:rStyle w:val="normaltextrun"/>
          <w:rFonts w:ascii="Calibri" w:hAnsi="Calibri" w:cs="Calibri"/>
          <w:sz w:val="22"/>
          <w:szCs w:val="22"/>
        </w:rPr>
        <w:t xml:space="preserve"> health</w:t>
      </w:r>
      <w:r w:rsidRPr="5FB4F338" w:rsidR="70F5A567">
        <w:rPr>
          <w:rStyle w:val="normaltextrun"/>
          <w:rFonts w:ascii="Calibri" w:hAnsi="Calibri" w:cs="Calibri"/>
          <w:sz w:val="22"/>
          <w:szCs w:val="22"/>
        </w:rPr>
        <w:t>.</w:t>
      </w:r>
      <w:r w:rsidRPr="5FB4F338" w:rsidR="3398A225">
        <w:rPr>
          <w:rStyle w:val="normaltextrun"/>
          <w:rFonts w:ascii="Calibri" w:hAnsi="Calibri" w:cs="Calibri"/>
          <w:color w:val="000000" w:themeColor="text1" w:themeTint="FF" w:themeShade="FF"/>
          <w:sz w:val="22"/>
          <w:szCs w:val="22"/>
        </w:rPr>
        <w:t xml:space="preserve"> </w:t>
      </w:r>
    </w:p>
    <w:p w:rsidR="001479AE" w:rsidP="5FB4F338" w:rsidRDefault="001479AE" w14:paraId="2931450D" w14:textId="4F520AAB">
      <w:pPr>
        <w:pStyle w:val="Normal"/>
        <w:widowControl w:val="0"/>
        <w:spacing w:after="0" w:line="240" w:lineRule="auto"/>
        <w:rPr>
          <w:rStyle w:val="normaltextrun"/>
          <w:rFonts w:ascii="Calibri" w:hAnsi="Calibri" w:cs="Calibri"/>
          <w:color w:val="000000" w:themeColor="text1"/>
          <w:sz w:val="22"/>
          <w:szCs w:val="22"/>
        </w:rPr>
      </w:pPr>
    </w:p>
    <w:p w:rsidRPr="00332B6E" w:rsidR="0052731C" w:rsidP="2CCFF4DB" w:rsidRDefault="107A7D7E" w14:paraId="198365B6" w14:textId="5E8B8319">
      <w:pPr>
        <w:widowControl w:val="0"/>
        <w:spacing w:after="0" w:line="240" w:lineRule="auto"/>
      </w:pPr>
      <w:r w:rsidRPr="56C4599C">
        <w:rPr>
          <w:rStyle w:val="normaltextrun"/>
          <w:rFonts w:ascii="Calibri" w:hAnsi="Calibri" w:cs="Calibri"/>
          <w:color w:val="000000" w:themeColor="text1"/>
          <w:sz w:val="22"/>
          <w:szCs w:val="22"/>
        </w:rPr>
        <w:t xml:space="preserve">Members agreed the approach was in line with previously </w:t>
      </w:r>
      <w:r w:rsidRPr="56C4599C" w:rsidR="1675FB9E">
        <w:rPr>
          <w:rStyle w:val="normaltextrun"/>
          <w:rFonts w:ascii="Calibri" w:hAnsi="Calibri" w:cs="Calibri"/>
          <w:color w:val="000000" w:themeColor="text1"/>
          <w:sz w:val="22"/>
          <w:szCs w:val="22"/>
        </w:rPr>
        <w:t>discussed</w:t>
      </w:r>
      <w:r w:rsidRPr="56C4599C">
        <w:rPr>
          <w:rStyle w:val="normaltextrun"/>
          <w:rFonts w:ascii="Calibri" w:hAnsi="Calibri" w:cs="Calibri"/>
          <w:color w:val="000000" w:themeColor="text1"/>
          <w:sz w:val="22"/>
          <w:szCs w:val="22"/>
        </w:rPr>
        <w:t xml:space="preserve"> budget assumptions and en</w:t>
      </w:r>
      <w:r w:rsidRPr="56C4599C" w:rsidR="3858BEAE">
        <w:rPr>
          <w:rStyle w:val="normaltextrun"/>
          <w:rFonts w:ascii="Calibri" w:hAnsi="Calibri" w:cs="Calibri"/>
          <w:color w:val="000000" w:themeColor="text1"/>
          <w:sz w:val="22"/>
          <w:szCs w:val="22"/>
        </w:rPr>
        <w:t>dorse</w:t>
      </w:r>
      <w:r w:rsidRPr="56C4599C" w:rsidR="03A8D054">
        <w:rPr>
          <w:rStyle w:val="normaltextrun"/>
          <w:rFonts w:ascii="Calibri" w:hAnsi="Calibri" w:cs="Calibri"/>
          <w:color w:val="000000" w:themeColor="text1"/>
          <w:sz w:val="22"/>
          <w:szCs w:val="22"/>
        </w:rPr>
        <w:t>d</w:t>
      </w:r>
      <w:r w:rsidRPr="56C4599C" w:rsidR="3858BEAE">
        <w:rPr>
          <w:rStyle w:val="normaltextrun"/>
          <w:rFonts w:ascii="Calibri" w:hAnsi="Calibri" w:cs="Calibri"/>
          <w:color w:val="000000" w:themeColor="text1"/>
          <w:sz w:val="22"/>
          <w:szCs w:val="22"/>
        </w:rPr>
        <w:t xml:space="preserve"> </w:t>
      </w:r>
      <w:r w:rsidRPr="56C4599C">
        <w:rPr>
          <w:rStyle w:val="normaltextrun"/>
          <w:rFonts w:ascii="Calibri" w:hAnsi="Calibri" w:cs="Calibri"/>
          <w:color w:val="000000" w:themeColor="text1"/>
          <w:sz w:val="22"/>
          <w:szCs w:val="22"/>
        </w:rPr>
        <w:t xml:space="preserve">the proposed budget for 2026-7. </w:t>
      </w:r>
      <w:r w:rsidRPr="56C4599C" w:rsidR="3398A225">
        <w:rPr>
          <w:rStyle w:val="normaltextrun"/>
          <w:rFonts w:ascii="Calibri" w:hAnsi="Calibri" w:cs="Calibri"/>
          <w:color w:val="000000" w:themeColor="text1"/>
          <w:sz w:val="22"/>
          <w:szCs w:val="22"/>
        </w:rPr>
        <w:t xml:space="preserve">Members discussed the aspiration and practical benefits of attaining an </w:t>
      </w:r>
      <w:r w:rsidRPr="56C4599C" w:rsidR="45458314">
        <w:rPr>
          <w:rStyle w:val="normaltextrun"/>
          <w:rFonts w:ascii="Calibri" w:hAnsi="Calibri" w:cs="Calibri"/>
          <w:color w:val="000000" w:themeColor="text1"/>
          <w:sz w:val="22"/>
          <w:szCs w:val="22"/>
        </w:rPr>
        <w:t>‘</w:t>
      </w:r>
      <w:r w:rsidRPr="56C4599C" w:rsidR="3398A225">
        <w:rPr>
          <w:rStyle w:val="normaltextrun"/>
          <w:rFonts w:ascii="Calibri" w:hAnsi="Calibri" w:cs="Calibri"/>
          <w:color w:val="000000" w:themeColor="text1"/>
          <w:sz w:val="22"/>
          <w:szCs w:val="22"/>
        </w:rPr>
        <w:t>outstanding</w:t>
      </w:r>
      <w:r w:rsidRPr="56C4599C" w:rsidR="7D4B449C">
        <w:rPr>
          <w:rStyle w:val="normaltextrun"/>
          <w:rFonts w:ascii="Calibri" w:hAnsi="Calibri" w:cs="Calibri"/>
          <w:color w:val="000000" w:themeColor="text1"/>
          <w:sz w:val="22"/>
          <w:szCs w:val="22"/>
        </w:rPr>
        <w:t>’</w:t>
      </w:r>
      <w:r w:rsidRPr="56C4599C" w:rsidR="6FE8662E">
        <w:rPr>
          <w:rStyle w:val="normaltextrun"/>
          <w:rFonts w:ascii="Calibri" w:hAnsi="Calibri" w:cs="Calibri"/>
          <w:color w:val="000000" w:themeColor="text1"/>
          <w:sz w:val="22"/>
          <w:szCs w:val="22"/>
        </w:rPr>
        <w:t xml:space="preserve"> financial </w:t>
      </w:r>
      <w:r w:rsidRPr="56C4599C" w:rsidR="3398A225">
        <w:rPr>
          <w:rStyle w:val="normaltextrun"/>
          <w:rFonts w:ascii="Calibri" w:hAnsi="Calibri" w:cs="Calibri"/>
          <w:color w:val="000000" w:themeColor="text1"/>
          <w:sz w:val="22"/>
          <w:szCs w:val="22"/>
        </w:rPr>
        <w:t>rating</w:t>
      </w:r>
      <w:r w:rsidRPr="56C4599C" w:rsidR="742F79F0">
        <w:rPr>
          <w:rStyle w:val="normaltextrun"/>
          <w:rFonts w:ascii="Calibri" w:hAnsi="Calibri" w:cs="Calibri"/>
          <w:color w:val="000000" w:themeColor="text1"/>
          <w:sz w:val="22"/>
          <w:szCs w:val="22"/>
        </w:rPr>
        <w:t xml:space="preserve"> beyond the expiry of the merger grant agreement </w:t>
      </w:r>
      <w:r w:rsidRPr="56C4599C" w:rsidR="33F1556B">
        <w:rPr>
          <w:rStyle w:val="normaltextrun"/>
          <w:rFonts w:ascii="Calibri" w:hAnsi="Calibri" w:cs="Calibri"/>
          <w:color w:val="000000" w:themeColor="text1"/>
          <w:sz w:val="22"/>
          <w:szCs w:val="22"/>
        </w:rPr>
        <w:t xml:space="preserve">period </w:t>
      </w:r>
      <w:r w:rsidRPr="56C4599C" w:rsidR="3398A225">
        <w:rPr>
          <w:rStyle w:val="normaltextrun"/>
          <w:rFonts w:ascii="Calibri" w:hAnsi="Calibri" w:cs="Calibri"/>
          <w:color w:val="000000" w:themeColor="text1"/>
          <w:sz w:val="22"/>
          <w:szCs w:val="22"/>
        </w:rPr>
        <w:t>noting that this would be a useful topic for future strategic discussion.</w:t>
      </w:r>
    </w:p>
    <w:p w:rsidRPr="00332B6E" w:rsidR="0052731C" w:rsidP="2CCFF4DB" w:rsidRDefault="2ED771A6" w14:paraId="18E40AB6" w14:textId="049EF81E">
      <w:pPr>
        <w:widowControl w:val="0"/>
        <w:spacing w:after="0" w:line="240" w:lineRule="auto"/>
        <w:rPr>
          <w:rStyle w:val="normaltextrun"/>
          <w:rFonts w:ascii="Calibri" w:hAnsi="Calibri" w:cs="Calibri"/>
          <w:b/>
          <w:bCs/>
          <w:sz w:val="22"/>
          <w:szCs w:val="22"/>
        </w:rPr>
      </w:pPr>
      <w:r w:rsidRPr="56C4599C">
        <w:rPr>
          <w:rStyle w:val="normaltextrun"/>
          <w:rFonts w:ascii="Calibri" w:hAnsi="Calibri" w:cs="Calibri"/>
          <w:b/>
          <w:bCs/>
          <w:sz w:val="22"/>
          <w:szCs w:val="22"/>
        </w:rPr>
        <w:t xml:space="preserve">DECISION: The Corporation agreed and gave approval for the Financial Plan and Strategy, including the revenue and capital budget for 2026/27.  </w:t>
      </w:r>
    </w:p>
    <w:p w:rsidRPr="00332B6E" w:rsidR="0052731C" w:rsidP="2CCFF4DB" w:rsidRDefault="0052731C" w14:paraId="7BBE44F0" w14:textId="127FB050">
      <w:pPr>
        <w:widowControl w:val="0"/>
        <w:spacing w:after="0" w:line="240" w:lineRule="auto"/>
        <w:rPr>
          <w:rStyle w:val="normaltextrun"/>
          <w:rFonts w:ascii="Calibri" w:hAnsi="Calibri" w:cs="Calibri"/>
          <w:color w:val="000000" w:themeColor="text1"/>
          <w:sz w:val="22"/>
          <w:szCs w:val="22"/>
        </w:rPr>
      </w:pPr>
    </w:p>
    <w:p w:rsidRPr="00332B6E" w:rsidR="0052731C" w:rsidP="56C4599C" w:rsidRDefault="07937E0C" w14:paraId="7BA52421" w14:textId="6612233D">
      <w:pPr>
        <w:widowControl w:val="0"/>
        <w:spacing w:after="0" w:line="240" w:lineRule="auto"/>
        <w:rPr>
          <w:rStyle w:val="normaltextrun"/>
          <w:rFonts w:ascii="Calibri" w:hAnsi="Calibri" w:cs="Calibri"/>
          <w:color w:val="000000" w:themeColor="text1"/>
          <w:sz w:val="22"/>
          <w:szCs w:val="22"/>
        </w:rPr>
      </w:pPr>
      <w:r w:rsidRPr="56C4599C">
        <w:rPr>
          <w:rStyle w:val="normaltextrun"/>
          <w:rFonts w:ascii="Calibri" w:hAnsi="Calibri" w:cs="Calibri"/>
          <w:color w:val="000000" w:themeColor="text1"/>
          <w:sz w:val="22"/>
          <w:szCs w:val="22"/>
        </w:rPr>
        <w:t>Members reviewed and agreed the reserves policy</w:t>
      </w:r>
      <w:r w:rsidRPr="56C4599C" w:rsidR="5BE526C1">
        <w:rPr>
          <w:rStyle w:val="normaltextrun"/>
          <w:rFonts w:ascii="Calibri" w:hAnsi="Calibri" w:cs="Calibri"/>
          <w:color w:val="000000" w:themeColor="text1"/>
          <w:sz w:val="22"/>
          <w:szCs w:val="22"/>
        </w:rPr>
        <w:t>, noting that the Board would revisit in due course whether there was advantage in significantly raising our target level of reserves for future years</w:t>
      </w:r>
      <w:r w:rsidRPr="56C4599C">
        <w:rPr>
          <w:rStyle w:val="normaltextrun"/>
          <w:rFonts w:ascii="Calibri" w:hAnsi="Calibri" w:cs="Calibri"/>
          <w:color w:val="000000" w:themeColor="text1"/>
          <w:sz w:val="22"/>
          <w:szCs w:val="22"/>
        </w:rPr>
        <w:t xml:space="preserve">. </w:t>
      </w:r>
    </w:p>
    <w:p w:rsidRPr="00332B6E" w:rsidR="0052731C" w:rsidP="2CCFF4DB" w:rsidRDefault="281AE9AB" w14:paraId="52DCF057" w14:textId="753CFB9B">
      <w:pPr>
        <w:widowControl w:val="0"/>
        <w:spacing w:after="0" w:line="240" w:lineRule="auto"/>
      </w:pPr>
      <w:r w:rsidRPr="2CCFF4DB">
        <w:rPr>
          <w:rStyle w:val="normaltextrun"/>
          <w:rFonts w:ascii="Calibri" w:hAnsi="Calibri" w:cs="Calibri"/>
          <w:b/>
          <w:bCs/>
          <w:sz w:val="22"/>
          <w:szCs w:val="22"/>
          <w:lang w:val="en-US"/>
        </w:rPr>
        <w:t>DECISION: The Corporation approved the Reserves Policy 26-27.</w:t>
      </w:r>
    </w:p>
    <w:p w:rsidRPr="00332B6E" w:rsidR="0052731C" w:rsidP="420307B7" w:rsidRDefault="0052731C" w14:paraId="73FE4A74" w14:textId="21885121">
      <w:pPr>
        <w:pStyle w:val="paragraph"/>
        <w:widowControl w:val="0"/>
        <w:spacing w:before="0" w:beforeAutospacing="0" w:after="0" w:afterAutospacing="0"/>
        <w:rPr>
          <w:rStyle w:val="normaltextrun"/>
          <w:rFonts w:ascii="Calibri" w:hAnsi="Calibri" w:cs="Calibri"/>
          <w:sz w:val="22"/>
          <w:szCs w:val="22"/>
        </w:rPr>
      </w:pPr>
    </w:p>
    <w:p w:rsidR="420307B7" w:rsidP="2CCFF4DB" w:rsidRDefault="5BE30D7F" w14:paraId="43CD060A" w14:textId="1D338A76">
      <w:pPr>
        <w:pStyle w:val="paragraph"/>
        <w:spacing w:before="0" w:beforeAutospacing="0" w:after="0" w:afterAutospacing="0"/>
      </w:pPr>
      <w:r w:rsidRPr="2CCFF4DB">
        <w:rPr>
          <w:rStyle w:val="normaltextrun"/>
          <w:rFonts w:ascii="Calibri" w:hAnsi="Calibri" w:cs="Calibri"/>
          <w:sz w:val="22"/>
          <w:szCs w:val="22"/>
        </w:rPr>
        <w:t xml:space="preserve">Members </w:t>
      </w:r>
      <w:r w:rsidRPr="2CCFF4DB" w:rsidR="3A51A1D1">
        <w:rPr>
          <w:rStyle w:val="normaltextrun"/>
          <w:rFonts w:ascii="Calibri" w:hAnsi="Calibri" w:cs="Calibri"/>
          <w:sz w:val="22"/>
          <w:szCs w:val="22"/>
        </w:rPr>
        <w:t>discussed the impact of</w:t>
      </w:r>
      <w:r w:rsidRPr="2CCFF4DB" w:rsidR="19BB1C09">
        <w:rPr>
          <w:rStyle w:val="normaltextrun"/>
          <w:rFonts w:ascii="Calibri" w:hAnsi="Calibri" w:cs="Calibri"/>
          <w:sz w:val="22"/>
          <w:szCs w:val="22"/>
        </w:rPr>
        <w:t xml:space="preserve"> additional funding announced by DfE earlier that da</w:t>
      </w:r>
      <w:r w:rsidRPr="2CCFF4DB" w:rsidR="50BA119A">
        <w:rPr>
          <w:rStyle w:val="normaltextrun"/>
          <w:rFonts w:ascii="Calibri" w:hAnsi="Calibri" w:cs="Calibri"/>
          <w:sz w:val="22"/>
          <w:szCs w:val="22"/>
        </w:rPr>
        <w:t>y, agreeing to</w:t>
      </w:r>
      <w:r w:rsidRPr="2CCFF4DB" w:rsidR="7DAEAF28">
        <w:rPr>
          <w:rStyle w:val="normaltextrun"/>
          <w:rFonts w:ascii="Calibri" w:hAnsi="Calibri" w:cs="Calibri"/>
          <w:sz w:val="22"/>
          <w:szCs w:val="22"/>
        </w:rPr>
        <w:t xml:space="preserve"> proceed</w:t>
      </w:r>
      <w:r w:rsidRPr="2CCFF4DB" w:rsidR="19BB1C09">
        <w:rPr>
          <w:rStyle w:val="normaltextrun"/>
          <w:rFonts w:ascii="Calibri" w:hAnsi="Calibri" w:cs="Calibri"/>
          <w:sz w:val="22"/>
          <w:szCs w:val="22"/>
        </w:rPr>
        <w:t xml:space="preserve"> with the current CFFR </w:t>
      </w:r>
      <w:r w:rsidRPr="2CCFF4DB" w:rsidR="7243CDF8">
        <w:rPr>
          <w:rStyle w:val="normaltextrun"/>
          <w:rFonts w:ascii="Calibri" w:hAnsi="Calibri" w:cs="Calibri"/>
          <w:sz w:val="22"/>
          <w:szCs w:val="22"/>
        </w:rPr>
        <w:t>to meet filing deadlines. Members requested</w:t>
      </w:r>
      <w:r w:rsidRPr="2CCFF4DB" w:rsidR="41D3F78B">
        <w:rPr>
          <w:rStyle w:val="normaltextrun"/>
          <w:rFonts w:ascii="Calibri" w:hAnsi="Calibri" w:cs="Calibri"/>
          <w:sz w:val="22"/>
          <w:szCs w:val="22"/>
        </w:rPr>
        <w:t xml:space="preserve"> a paper </w:t>
      </w:r>
      <w:r w:rsidRPr="2CCFF4DB" w:rsidR="7243CDF8">
        <w:rPr>
          <w:rStyle w:val="normaltextrun"/>
          <w:rFonts w:ascii="Calibri" w:hAnsi="Calibri" w:cs="Calibri"/>
          <w:sz w:val="22"/>
          <w:szCs w:val="22"/>
        </w:rPr>
        <w:t>to acknowledge the</w:t>
      </w:r>
      <w:r w:rsidRPr="2CCFF4DB" w:rsidR="012F3BA3">
        <w:rPr>
          <w:rStyle w:val="normaltextrun"/>
          <w:rFonts w:ascii="Calibri" w:hAnsi="Calibri" w:cs="Calibri"/>
          <w:sz w:val="22"/>
          <w:szCs w:val="22"/>
        </w:rPr>
        <w:t xml:space="preserve"> budget variation</w:t>
      </w:r>
      <w:r w:rsidRPr="2CCFF4DB" w:rsidR="19BB1C09">
        <w:rPr>
          <w:rStyle w:val="normaltextrun"/>
          <w:rFonts w:ascii="Calibri" w:hAnsi="Calibri" w:cs="Calibri"/>
          <w:sz w:val="22"/>
          <w:szCs w:val="22"/>
        </w:rPr>
        <w:t xml:space="preserve"> </w:t>
      </w:r>
      <w:r w:rsidRPr="2CCFF4DB" w:rsidR="0865E436">
        <w:rPr>
          <w:rStyle w:val="normaltextrun"/>
          <w:rFonts w:ascii="Calibri" w:hAnsi="Calibri" w:cs="Calibri"/>
          <w:sz w:val="22"/>
          <w:szCs w:val="22"/>
        </w:rPr>
        <w:t xml:space="preserve">due to </w:t>
      </w:r>
      <w:r w:rsidRPr="2CCFF4DB" w:rsidR="19BB1C09">
        <w:rPr>
          <w:rStyle w:val="normaltextrun"/>
          <w:rFonts w:ascii="Calibri" w:hAnsi="Calibri" w:cs="Calibri"/>
          <w:sz w:val="22"/>
          <w:szCs w:val="22"/>
        </w:rPr>
        <w:t xml:space="preserve">funding changes </w:t>
      </w:r>
      <w:r w:rsidRPr="2CCFF4DB" w:rsidR="409CCABD">
        <w:rPr>
          <w:rStyle w:val="normaltextrun"/>
          <w:rFonts w:ascii="Calibri" w:hAnsi="Calibri" w:cs="Calibri"/>
          <w:sz w:val="22"/>
          <w:szCs w:val="22"/>
        </w:rPr>
        <w:t>is returned</w:t>
      </w:r>
      <w:r w:rsidRPr="2CCFF4DB" w:rsidR="19BB1C09">
        <w:rPr>
          <w:rStyle w:val="normaltextrun"/>
          <w:rFonts w:ascii="Calibri" w:hAnsi="Calibri" w:cs="Calibri"/>
          <w:sz w:val="22"/>
          <w:szCs w:val="22"/>
        </w:rPr>
        <w:t xml:space="preserve"> to Corporation</w:t>
      </w:r>
      <w:r w:rsidRPr="2CCFF4DB" w:rsidR="057E9234">
        <w:rPr>
          <w:rStyle w:val="normaltextrun"/>
          <w:rFonts w:ascii="Calibri" w:hAnsi="Calibri" w:cs="Calibri"/>
          <w:sz w:val="22"/>
          <w:szCs w:val="22"/>
        </w:rPr>
        <w:t xml:space="preserve"> in the Autumn Term</w:t>
      </w:r>
      <w:r w:rsidRPr="2CCFF4DB" w:rsidR="58352BAF">
        <w:rPr>
          <w:rStyle w:val="normaltextrun"/>
          <w:rFonts w:ascii="Calibri" w:hAnsi="Calibri" w:cs="Calibri"/>
          <w:sz w:val="22"/>
          <w:szCs w:val="22"/>
        </w:rPr>
        <w:t>.</w:t>
      </w:r>
      <w:r w:rsidRPr="2CCFF4DB" w:rsidR="06A0DCEF">
        <w:rPr>
          <w:rStyle w:val="normaltextrun"/>
          <w:rFonts w:ascii="Calibri" w:hAnsi="Calibri" w:cs="Calibri"/>
          <w:sz w:val="22"/>
          <w:szCs w:val="22"/>
        </w:rPr>
        <w:t xml:space="preserve"> </w:t>
      </w:r>
      <w:r w:rsidRPr="2CCFF4DB" w:rsidR="06A0DCEF">
        <w:rPr>
          <w:rStyle w:val="normaltextrun"/>
          <w:rFonts w:ascii="Calibri" w:hAnsi="Calibri" w:cs="Calibri"/>
          <w:b/>
          <w:bCs/>
          <w:sz w:val="22"/>
          <w:szCs w:val="22"/>
        </w:rPr>
        <w:t xml:space="preserve">ACTION: CFO to bring a budget variation paper to the October Corporation meeting. </w:t>
      </w:r>
    </w:p>
    <w:p w:rsidR="0052731C" w:rsidP="420307B7" w:rsidRDefault="0052731C" w14:paraId="72B7530B" w14:textId="2C28F19C">
      <w:pPr>
        <w:pStyle w:val="paragraph"/>
        <w:spacing w:before="0" w:beforeAutospacing="0" w:after="0" w:afterAutospacing="0"/>
        <w:textAlignment w:val="baseline"/>
        <w:rPr>
          <w:rStyle w:val="normaltextrun"/>
          <w:rFonts w:ascii="Calibri" w:hAnsi="Calibri" w:cs="Calibri"/>
          <w:sz w:val="22"/>
          <w:szCs w:val="22"/>
        </w:rPr>
      </w:pPr>
      <w:r w:rsidRPr="420307B7">
        <w:rPr>
          <w:rFonts w:ascii="Calibri" w:hAnsi="Calibri" w:eastAsia="Calibri" w:cs="Calibri"/>
          <w:b/>
          <w:bCs/>
          <w:sz w:val="22"/>
          <w:szCs w:val="22"/>
        </w:rPr>
        <w:t>The Corporation received and noted this report.</w:t>
      </w:r>
    </w:p>
    <w:p w:rsidRPr="00700259" w:rsidR="0052731C" w:rsidP="420307B7" w:rsidRDefault="0052731C" w14:paraId="7135800A" w14:textId="138D94D6">
      <w:pPr>
        <w:widowControl w:val="0"/>
        <w:spacing w:after="0" w:line="240" w:lineRule="auto"/>
        <w:rPr>
          <w:rFonts w:ascii="Calibri" w:hAnsi="Calibri" w:cs="Calibri"/>
          <w:sz w:val="22"/>
          <w:szCs w:val="22"/>
          <w:shd w:val="clear" w:color="auto" w:fill="FFFFFF"/>
        </w:rPr>
      </w:pPr>
    </w:p>
    <w:p w:rsidR="00A80C84" w:rsidP="00A80C84" w:rsidRDefault="00A80C84" w14:paraId="2A955E75" w14:textId="77777777">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72</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17: Curriculum Summer Term Report</w:t>
      </w:r>
    </w:p>
    <w:p w:rsidR="00A80C84" w:rsidP="00A80C84" w:rsidRDefault="00A80C84" w14:paraId="3F557CA8" w14:textId="77777777">
      <w:pPr>
        <w:widowControl w:val="0"/>
        <w:spacing w:after="0" w:line="240" w:lineRule="auto"/>
        <w:rPr>
          <w:rFonts w:ascii="Calibri" w:hAnsi="Calibri" w:eastAsia="Calibri" w:cs="Calibri"/>
          <w:b/>
          <w:bCs/>
          <w:color w:val="000000" w:themeColor="text1"/>
          <w:sz w:val="22"/>
          <w:szCs w:val="22"/>
          <w:lang w:val="en-US"/>
        </w:rPr>
      </w:pPr>
    </w:p>
    <w:p w:rsidR="00A80C84" w:rsidP="2CCFF4DB" w:rsidRDefault="00A80C84" w14:paraId="4D8A6E4A" w14:textId="79E6423C">
      <w:pPr>
        <w:widowControl w:val="0"/>
        <w:spacing w:after="0" w:line="240" w:lineRule="auto"/>
      </w:pPr>
      <w:bookmarkStart w:name="_Hlk233638805" w:id="0"/>
      <w:r w:rsidRPr="56C4599C">
        <w:rPr>
          <w:rFonts w:ascii="Calibri" w:hAnsi="Calibri" w:eastAsia="Calibri" w:cs="Calibri"/>
          <w:color w:val="000000" w:themeColor="text1"/>
          <w:sz w:val="22"/>
          <w:szCs w:val="22"/>
          <w:lang w:val="en-US"/>
        </w:rPr>
        <w:t>The Dep</w:t>
      </w:r>
      <w:r w:rsidRPr="56C4599C" w:rsidR="28431359">
        <w:rPr>
          <w:rFonts w:ascii="Calibri" w:hAnsi="Calibri" w:eastAsia="Calibri" w:cs="Calibri"/>
          <w:color w:val="000000" w:themeColor="text1"/>
          <w:sz w:val="22"/>
          <w:szCs w:val="22"/>
          <w:lang w:val="en-US"/>
        </w:rPr>
        <w:t xml:space="preserve"> </w:t>
      </w:r>
      <w:r w:rsidRPr="56C4599C">
        <w:rPr>
          <w:rFonts w:ascii="Calibri" w:hAnsi="Calibri" w:eastAsia="Calibri" w:cs="Calibri"/>
          <w:color w:val="000000" w:themeColor="text1"/>
          <w:sz w:val="22"/>
          <w:szCs w:val="22"/>
          <w:lang w:val="en-US"/>
        </w:rPr>
        <w:t>CEO/GP introduced this ite</w:t>
      </w:r>
      <w:bookmarkEnd w:id="0"/>
      <w:r w:rsidRPr="56C4599C">
        <w:rPr>
          <w:rFonts w:ascii="Calibri" w:hAnsi="Calibri" w:eastAsia="Calibri" w:cs="Calibri"/>
          <w:color w:val="000000" w:themeColor="text1"/>
          <w:sz w:val="22"/>
          <w:szCs w:val="22"/>
          <w:lang w:val="en-US"/>
        </w:rPr>
        <w:t>m to the members of the Corporation</w:t>
      </w:r>
      <w:r w:rsidRPr="56C4599C" w:rsidR="26BAF650">
        <w:rPr>
          <w:rFonts w:ascii="Calibri" w:hAnsi="Calibri" w:eastAsia="Calibri" w:cs="Calibri"/>
          <w:color w:val="000000" w:themeColor="text1"/>
          <w:sz w:val="22"/>
          <w:szCs w:val="22"/>
          <w:lang w:val="en-US"/>
        </w:rPr>
        <w:t xml:space="preserve"> </w:t>
      </w:r>
      <w:r w:rsidRPr="56C4599C" w:rsidR="735A5A87">
        <w:rPr>
          <w:rStyle w:val="normaltextrun"/>
          <w:rFonts w:ascii="Calibri" w:hAnsi="Calibri" w:cs="Calibri"/>
          <w:color w:val="000000" w:themeColor="text1"/>
          <w:sz w:val="22"/>
          <w:szCs w:val="22"/>
        </w:rPr>
        <w:t xml:space="preserve">noting </w:t>
      </w:r>
      <w:r w:rsidRPr="56C4599C" w:rsidR="6E68127F">
        <w:rPr>
          <w:rStyle w:val="normaltextrun"/>
          <w:rFonts w:ascii="Calibri" w:hAnsi="Calibri" w:cs="Calibri"/>
          <w:color w:val="000000" w:themeColor="text1"/>
          <w:sz w:val="22"/>
          <w:szCs w:val="22"/>
        </w:rPr>
        <w:t>overall</w:t>
      </w:r>
      <w:r w:rsidRPr="56C4599C">
        <w:rPr>
          <w:rStyle w:val="normaltextrun"/>
          <w:rFonts w:ascii="Calibri" w:hAnsi="Calibri" w:cs="Calibri"/>
          <w:color w:val="000000" w:themeColor="text1"/>
          <w:sz w:val="22"/>
          <w:szCs w:val="22"/>
        </w:rPr>
        <w:t xml:space="preserve"> the position is broadly positive, with predicted achievement improving across most funding streams and applications increasing strongly</w:t>
      </w:r>
      <w:r w:rsidRPr="56C4599C" w:rsidR="61B7E28F">
        <w:rPr>
          <w:rStyle w:val="normaltextrun"/>
          <w:rFonts w:ascii="Calibri" w:hAnsi="Calibri" w:cs="Calibri"/>
          <w:color w:val="000000" w:themeColor="text1"/>
          <w:sz w:val="22"/>
          <w:szCs w:val="22"/>
        </w:rPr>
        <w:t xml:space="preserve">. </w:t>
      </w:r>
      <w:r w:rsidRPr="56C4599C" w:rsidR="0C8EF62B">
        <w:rPr>
          <w:rStyle w:val="normaltextrun"/>
          <w:rFonts w:ascii="Calibri" w:hAnsi="Calibri" w:cs="Calibri"/>
          <w:color w:val="000000" w:themeColor="text1"/>
          <w:sz w:val="22"/>
          <w:szCs w:val="22"/>
        </w:rPr>
        <w:t xml:space="preserve">Areas of concern remain </w:t>
      </w:r>
      <w:r w:rsidRPr="56C4599C">
        <w:rPr>
          <w:rStyle w:val="normaltextrun"/>
          <w:rFonts w:ascii="Calibri" w:hAnsi="Calibri" w:cs="Calibri"/>
          <w:color w:val="000000" w:themeColor="text1"/>
          <w:sz w:val="22"/>
          <w:szCs w:val="22"/>
        </w:rPr>
        <w:t>around SSA14 performance, disadvantaged learners</w:t>
      </w:r>
      <w:r w:rsidRPr="56C4599C" w:rsidR="4C060ED4">
        <w:rPr>
          <w:rStyle w:val="normaltextrun"/>
          <w:rFonts w:ascii="Calibri" w:hAnsi="Calibri" w:cs="Calibri"/>
          <w:color w:val="000000" w:themeColor="text1"/>
          <w:sz w:val="22"/>
          <w:szCs w:val="22"/>
        </w:rPr>
        <w:t xml:space="preserve"> (as discussed at Item 13)</w:t>
      </w:r>
      <w:r w:rsidRPr="56C4599C" w:rsidR="161537AA">
        <w:rPr>
          <w:rStyle w:val="normaltextrun"/>
          <w:rFonts w:ascii="Calibri" w:hAnsi="Calibri" w:cs="Calibri"/>
          <w:color w:val="000000" w:themeColor="text1"/>
          <w:sz w:val="22"/>
          <w:szCs w:val="22"/>
        </w:rPr>
        <w:t xml:space="preserve"> as well as </w:t>
      </w:r>
      <w:r w:rsidRPr="56C4599C" w:rsidR="579A745B">
        <w:rPr>
          <w:rStyle w:val="normaltextrun"/>
          <w:rFonts w:ascii="Calibri" w:hAnsi="Calibri" w:cs="Calibri"/>
          <w:color w:val="000000" w:themeColor="text1"/>
          <w:sz w:val="22"/>
          <w:szCs w:val="22"/>
        </w:rPr>
        <w:t>delays in</w:t>
      </w:r>
      <w:r w:rsidRPr="56C4599C">
        <w:rPr>
          <w:rStyle w:val="normaltextrun"/>
          <w:rFonts w:ascii="Calibri" w:hAnsi="Calibri" w:cs="Calibri"/>
          <w:color w:val="000000" w:themeColor="text1"/>
          <w:sz w:val="22"/>
          <w:szCs w:val="22"/>
        </w:rPr>
        <w:t xml:space="preserve"> EHCP application processing</w:t>
      </w:r>
      <w:r w:rsidRPr="56C4599C" w:rsidR="35B300E7">
        <w:rPr>
          <w:rStyle w:val="normaltextrun"/>
          <w:rFonts w:ascii="Calibri" w:hAnsi="Calibri" w:cs="Calibri"/>
          <w:color w:val="000000" w:themeColor="text1"/>
          <w:sz w:val="22"/>
          <w:szCs w:val="22"/>
        </w:rPr>
        <w:t xml:space="preserve"> </w:t>
      </w:r>
      <w:r w:rsidRPr="56C4599C" w:rsidR="7BAC27BE">
        <w:rPr>
          <w:rStyle w:val="normaltextrun"/>
          <w:rFonts w:ascii="Calibri" w:hAnsi="Calibri" w:cs="Calibri"/>
          <w:color w:val="000000" w:themeColor="text1"/>
          <w:sz w:val="22"/>
          <w:szCs w:val="22"/>
        </w:rPr>
        <w:t>(excessive delay</w:t>
      </w:r>
      <w:r w:rsidRPr="56C4599C" w:rsidR="35B300E7">
        <w:rPr>
          <w:rStyle w:val="normaltextrun"/>
          <w:rFonts w:ascii="Calibri" w:hAnsi="Calibri" w:cs="Calibri"/>
          <w:color w:val="000000" w:themeColor="text1"/>
          <w:sz w:val="22"/>
          <w:szCs w:val="22"/>
        </w:rPr>
        <w:t xml:space="preserve"> at local authority leve</w:t>
      </w:r>
      <w:r w:rsidRPr="56C4599C" w:rsidR="5E9B4D8C">
        <w:rPr>
          <w:rStyle w:val="normaltextrun"/>
          <w:rFonts w:ascii="Calibri" w:hAnsi="Calibri" w:cs="Calibri"/>
          <w:color w:val="000000" w:themeColor="text1"/>
          <w:sz w:val="22"/>
          <w:szCs w:val="22"/>
        </w:rPr>
        <w:t>l)</w:t>
      </w:r>
      <w:r w:rsidRPr="56C4599C" w:rsidR="65A57F36">
        <w:rPr>
          <w:rStyle w:val="normaltextrun"/>
          <w:rFonts w:ascii="Calibri" w:hAnsi="Calibri" w:cs="Calibri"/>
          <w:color w:val="000000" w:themeColor="text1"/>
          <w:sz w:val="22"/>
          <w:szCs w:val="22"/>
        </w:rPr>
        <w:t xml:space="preserve">. </w:t>
      </w:r>
    </w:p>
    <w:p w:rsidR="420307B7" w:rsidP="420307B7" w:rsidRDefault="420307B7" w14:paraId="7D5EF836" w14:textId="763AEF9D">
      <w:pPr>
        <w:widowControl w:val="0"/>
        <w:spacing w:after="0" w:line="240" w:lineRule="auto"/>
        <w:rPr>
          <w:rStyle w:val="normaltextrun"/>
          <w:rFonts w:ascii="Calibri" w:hAnsi="Calibri" w:cs="Calibri"/>
          <w:color w:val="000000" w:themeColor="text1"/>
          <w:sz w:val="22"/>
          <w:szCs w:val="22"/>
        </w:rPr>
      </w:pPr>
    </w:p>
    <w:p w:rsidR="5E9B4D8C" w:rsidP="2CCFF4DB" w:rsidRDefault="5E9B4D8C" w14:paraId="388A429F" w14:textId="27077911">
      <w:pPr>
        <w:spacing w:after="0" w:line="240" w:lineRule="auto"/>
        <w:rPr>
          <w:rStyle w:val="normaltextrun"/>
          <w:rFonts w:ascii="Calibri" w:hAnsi="Calibri" w:cs="Calibri"/>
          <w:color w:val="000000" w:themeColor="text1"/>
          <w:sz w:val="22"/>
          <w:szCs w:val="22"/>
        </w:rPr>
      </w:pPr>
      <w:r w:rsidRPr="56C4599C">
        <w:rPr>
          <w:rStyle w:val="normaltextrun"/>
          <w:rFonts w:ascii="Calibri" w:hAnsi="Calibri" w:cs="Calibri"/>
          <w:color w:val="000000" w:themeColor="text1"/>
          <w:sz w:val="22"/>
          <w:szCs w:val="22"/>
        </w:rPr>
        <w:t xml:space="preserve">In respect of </w:t>
      </w:r>
      <w:r w:rsidRPr="56C4599C" w:rsidR="00A80C84">
        <w:rPr>
          <w:rStyle w:val="normaltextrun"/>
          <w:rFonts w:ascii="Calibri" w:hAnsi="Calibri" w:cs="Calibri"/>
          <w:color w:val="000000" w:themeColor="text1"/>
          <w:sz w:val="22"/>
          <w:szCs w:val="22"/>
        </w:rPr>
        <w:t>curriculum reform implementation</w:t>
      </w:r>
      <w:r w:rsidRPr="56C4599C" w:rsidR="3860939A">
        <w:rPr>
          <w:rStyle w:val="normaltextrun"/>
          <w:rFonts w:ascii="Calibri" w:hAnsi="Calibri" w:cs="Calibri"/>
          <w:color w:val="000000" w:themeColor="text1"/>
          <w:sz w:val="22"/>
          <w:szCs w:val="22"/>
        </w:rPr>
        <w:t xml:space="preserve"> members were </w:t>
      </w:r>
      <w:r w:rsidRPr="56C4599C" w:rsidR="6DC7D54D">
        <w:rPr>
          <w:rStyle w:val="normaltextrun"/>
          <w:rFonts w:ascii="Calibri" w:hAnsi="Calibri" w:cs="Calibri"/>
          <w:color w:val="000000" w:themeColor="text1"/>
          <w:sz w:val="22"/>
          <w:szCs w:val="22"/>
        </w:rPr>
        <w:t>informed</w:t>
      </w:r>
      <w:r w:rsidRPr="56C4599C" w:rsidR="3860939A">
        <w:rPr>
          <w:rStyle w:val="normaltextrun"/>
          <w:rFonts w:ascii="Calibri" w:hAnsi="Calibri" w:cs="Calibri"/>
          <w:color w:val="000000" w:themeColor="text1"/>
          <w:sz w:val="22"/>
          <w:szCs w:val="22"/>
        </w:rPr>
        <w:t xml:space="preserve"> of </w:t>
      </w:r>
      <w:r w:rsidRPr="56C4599C" w:rsidR="11208644">
        <w:rPr>
          <w:rStyle w:val="normaltextrun"/>
          <w:rFonts w:ascii="Calibri" w:hAnsi="Calibri" w:cs="Calibri"/>
          <w:color w:val="000000" w:themeColor="text1"/>
          <w:sz w:val="22"/>
          <w:szCs w:val="22"/>
        </w:rPr>
        <w:t>the immediate</w:t>
      </w:r>
      <w:r w:rsidRPr="56C4599C" w:rsidR="3860939A">
        <w:rPr>
          <w:rStyle w:val="normaltextrun"/>
          <w:rFonts w:ascii="Calibri" w:hAnsi="Calibri" w:cs="Calibri"/>
          <w:color w:val="000000" w:themeColor="text1"/>
          <w:sz w:val="22"/>
          <w:szCs w:val="22"/>
        </w:rPr>
        <w:t xml:space="preserve"> challenge of prospectus planning, with alternative versions being developed to reflect different qualification and implementation scenarios currently proposed for 2027 and 2028. The Chair asked members</w:t>
      </w:r>
      <w:r w:rsidRPr="56C4599C" w:rsidR="2AB18A14">
        <w:rPr>
          <w:rStyle w:val="normaltextrun"/>
          <w:rFonts w:ascii="Calibri" w:hAnsi="Calibri" w:cs="Calibri"/>
          <w:color w:val="000000" w:themeColor="text1"/>
          <w:sz w:val="22"/>
          <w:szCs w:val="22"/>
        </w:rPr>
        <w:t xml:space="preserve"> to note the significant risks and uncertainty surrounding qualification reform, including ambitious DfE </w:t>
      </w:r>
      <w:r w:rsidRPr="56C4599C" w:rsidR="0EC22857">
        <w:rPr>
          <w:rStyle w:val="normaltextrun"/>
          <w:rFonts w:ascii="Calibri" w:hAnsi="Calibri" w:cs="Calibri"/>
          <w:color w:val="000000" w:themeColor="text1"/>
          <w:sz w:val="22"/>
          <w:szCs w:val="22"/>
        </w:rPr>
        <w:t>timescales, and</w:t>
      </w:r>
      <w:r w:rsidRPr="56C4599C" w:rsidR="2AB18A14">
        <w:rPr>
          <w:rStyle w:val="normaltextrun"/>
          <w:rFonts w:ascii="Calibri" w:hAnsi="Calibri" w:cs="Calibri"/>
          <w:color w:val="000000" w:themeColor="text1"/>
          <w:sz w:val="22"/>
          <w:szCs w:val="22"/>
        </w:rPr>
        <w:t xml:space="preserve"> the potential impact of the </w:t>
      </w:r>
      <w:r w:rsidRPr="56C4599C" w:rsidR="49C62508">
        <w:rPr>
          <w:rStyle w:val="normaltextrun"/>
          <w:rFonts w:ascii="Calibri" w:hAnsi="Calibri" w:cs="Calibri"/>
          <w:color w:val="000000" w:themeColor="text1"/>
          <w:sz w:val="22"/>
          <w:szCs w:val="22"/>
        </w:rPr>
        <w:t xml:space="preserve">final report of the </w:t>
      </w:r>
      <w:r w:rsidRPr="56C4599C" w:rsidR="2AB18A14">
        <w:rPr>
          <w:rStyle w:val="normaltextrun"/>
          <w:rFonts w:ascii="Calibri" w:hAnsi="Calibri" w:cs="Calibri"/>
          <w:color w:val="000000" w:themeColor="text1"/>
          <w:sz w:val="22"/>
          <w:szCs w:val="22"/>
        </w:rPr>
        <w:t>Milburn Review a</w:t>
      </w:r>
      <w:r w:rsidRPr="56C4599C" w:rsidR="204FB202">
        <w:rPr>
          <w:rStyle w:val="normaltextrun"/>
          <w:rFonts w:ascii="Calibri" w:hAnsi="Calibri" w:cs="Calibri"/>
          <w:color w:val="000000" w:themeColor="text1"/>
          <w:sz w:val="22"/>
          <w:szCs w:val="22"/>
        </w:rPr>
        <w:t>mongst</w:t>
      </w:r>
      <w:r w:rsidRPr="56C4599C" w:rsidR="2AB18A14">
        <w:rPr>
          <w:rStyle w:val="normaltextrun"/>
          <w:rFonts w:ascii="Calibri" w:hAnsi="Calibri" w:cs="Calibri"/>
          <w:color w:val="000000" w:themeColor="text1"/>
          <w:sz w:val="22"/>
          <w:szCs w:val="22"/>
        </w:rPr>
        <w:t xml:space="preserve"> wider policy changes. Members agreed it was important the Group remain agile and keep all options open. </w:t>
      </w:r>
    </w:p>
    <w:p w:rsidR="00A80C84" w:rsidP="420307B7" w:rsidRDefault="00A80C84" w14:paraId="555ED485" w14:textId="0D4AD787">
      <w:pPr>
        <w:widowControl w:val="0"/>
        <w:spacing w:after="0" w:line="240" w:lineRule="auto"/>
        <w:rPr>
          <w:rStyle w:val="normaltextrun"/>
          <w:rFonts w:ascii="Calibri" w:hAnsi="Calibri" w:cs="Calibri"/>
          <w:color w:val="FF0000"/>
          <w:sz w:val="22"/>
          <w:szCs w:val="22"/>
        </w:rPr>
      </w:pPr>
    </w:p>
    <w:p w:rsidR="2327B904" w:rsidP="420307B7" w:rsidRDefault="4A0F3433" w14:paraId="06E64CF3" w14:textId="506E6221">
      <w:pPr>
        <w:spacing w:after="0" w:line="240" w:lineRule="auto"/>
        <w:rPr>
          <w:rStyle w:val="normaltextrun"/>
          <w:rFonts w:ascii="Calibri" w:hAnsi="Calibri" w:cs="Calibri"/>
          <w:color w:val="000000" w:themeColor="text1"/>
          <w:sz w:val="22"/>
          <w:szCs w:val="22"/>
        </w:rPr>
      </w:pPr>
      <w:r w:rsidRPr="420307B7">
        <w:rPr>
          <w:rStyle w:val="normaltextrun"/>
          <w:rFonts w:ascii="Calibri" w:hAnsi="Calibri" w:cs="Calibri"/>
          <w:color w:val="000000" w:themeColor="text1"/>
          <w:sz w:val="22"/>
          <w:szCs w:val="22"/>
        </w:rPr>
        <w:t>Members welcomed the strong achievement and enrolment figures and endorsed the positive progress reported. Discussion focused on enhancing future tracking metrics, including monitoring learners from application and enrolment through to post day 42</w:t>
      </w:r>
      <w:r w:rsidRPr="420307B7" w:rsidR="1C7E10F6">
        <w:rPr>
          <w:rStyle w:val="normaltextrun"/>
          <w:rFonts w:ascii="Calibri" w:hAnsi="Calibri" w:cs="Calibri"/>
          <w:color w:val="000000" w:themeColor="text1"/>
          <w:sz w:val="22"/>
          <w:szCs w:val="22"/>
        </w:rPr>
        <w:t xml:space="preserve"> </w:t>
      </w:r>
      <w:r w:rsidRPr="420307B7">
        <w:rPr>
          <w:rStyle w:val="normaltextrun"/>
          <w:rFonts w:ascii="Calibri" w:hAnsi="Calibri" w:cs="Calibri"/>
          <w:color w:val="000000" w:themeColor="text1"/>
          <w:sz w:val="22"/>
          <w:szCs w:val="22"/>
        </w:rPr>
        <w:t xml:space="preserve">to strengthen forecasting and performance monitoring. </w:t>
      </w:r>
    </w:p>
    <w:p w:rsidR="00A80C84" w:rsidP="00A80C84" w:rsidRDefault="00A80C84" w14:paraId="2C00C8FB" w14:textId="77777777">
      <w:pPr>
        <w:widowControl w:val="0"/>
        <w:spacing w:after="0" w:line="240" w:lineRule="auto"/>
        <w:rPr>
          <w:rFonts w:ascii="Calibri" w:hAnsi="Calibri" w:eastAsia="Calibri" w:cs="Calibri"/>
          <w:color w:val="000000" w:themeColor="text1"/>
          <w:sz w:val="22"/>
          <w:szCs w:val="22"/>
          <w:lang w:val="en-US"/>
        </w:rPr>
      </w:pPr>
      <w:r w:rsidRPr="513B2746">
        <w:rPr>
          <w:rFonts w:ascii="Calibri" w:hAnsi="Calibri" w:eastAsia="Calibri" w:cs="Calibri"/>
          <w:b/>
          <w:bCs/>
          <w:color w:val="000000" w:themeColor="text1"/>
          <w:sz w:val="22"/>
          <w:szCs w:val="22"/>
        </w:rPr>
        <w:t>The Corporation received this report and noted the assurance provided.</w:t>
      </w:r>
    </w:p>
    <w:p w:rsidRPr="00E92820" w:rsidR="00C507C1" w:rsidP="2327B904" w:rsidRDefault="00C507C1" w14:paraId="3C0312B1" w14:textId="6D7BDA8D">
      <w:pPr>
        <w:widowControl w:val="0"/>
        <w:spacing w:after="0" w:line="240" w:lineRule="auto"/>
        <w:rPr>
          <w:rStyle w:val="normaltextrun"/>
          <w:rFonts w:ascii="Calibri" w:hAnsi="Calibri" w:cs="Calibri"/>
          <w:color w:val="000000"/>
          <w:sz w:val="22"/>
          <w:szCs w:val="22"/>
          <w:shd w:val="clear" w:color="auto" w:fill="FFFFFF"/>
        </w:rPr>
      </w:pPr>
    </w:p>
    <w:p w:rsidR="00C507C1" w:rsidP="00C507C1" w:rsidRDefault="00C507C1" w14:paraId="5CF0ED23" w14:textId="77777777">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73</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18: Safeguarding Report – Summer Term 2026</w:t>
      </w:r>
    </w:p>
    <w:p w:rsidR="00C507C1" w:rsidP="00C507C1" w:rsidRDefault="00C507C1" w14:paraId="21C63394" w14:textId="77777777">
      <w:pPr>
        <w:widowControl w:val="0"/>
        <w:spacing w:after="0" w:line="240" w:lineRule="auto"/>
        <w:rPr>
          <w:rFonts w:ascii="Calibri" w:hAnsi="Calibri" w:eastAsia="Calibri" w:cs="Calibri"/>
          <w:b/>
          <w:bCs/>
          <w:color w:val="000000" w:themeColor="text1"/>
          <w:sz w:val="22"/>
          <w:szCs w:val="22"/>
          <w:lang w:val="en-US"/>
        </w:rPr>
      </w:pPr>
    </w:p>
    <w:p w:rsidR="53E65743" w:rsidP="106916C0" w:rsidRDefault="00C507C1" w14:paraId="7EC1410B" w14:textId="7FA29346">
      <w:pPr>
        <w:widowControl w:val="0"/>
        <w:spacing w:after="0" w:line="240" w:lineRule="auto"/>
        <w:rPr>
          <w:rFonts w:ascii="Calibri" w:hAnsi="Calibri" w:eastAsia="Calibri" w:cs="Calibri"/>
          <w:b/>
          <w:bCs/>
          <w:color w:val="000000" w:themeColor="text1"/>
          <w:sz w:val="22"/>
          <w:szCs w:val="22"/>
        </w:rPr>
      </w:pPr>
      <w:r w:rsidRPr="106916C0">
        <w:rPr>
          <w:rFonts w:ascii="Calibri" w:hAnsi="Calibri" w:eastAsia="Calibri" w:cs="Calibri"/>
          <w:color w:val="000000" w:themeColor="text1"/>
          <w:sz w:val="22"/>
          <w:szCs w:val="22"/>
        </w:rPr>
        <w:t>The Dep</w:t>
      </w:r>
      <w:r w:rsidRPr="106916C0" w:rsidR="275CC9B1">
        <w:rPr>
          <w:rFonts w:ascii="Calibri" w:hAnsi="Calibri" w:eastAsia="Calibri" w:cs="Calibri"/>
          <w:color w:val="000000" w:themeColor="text1"/>
          <w:sz w:val="22"/>
          <w:szCs w:val="22"/>
        </w:rPr>
        <w:t xml:space="preserve"> </w:t>
      </w:r>
      <w:r w:rsidRPr="106916C0">
        <w:rPr>
          <w:rFonts w:ascii="Calibri" w:hAnsi="Calibri" w:eastAsia="Calibri" w:cs="Calibri"/>
          <w:color w:val="000000" w:themeColor="text1"/>
          <w:sz w:val="22"/>
          <w:szCs w:val="22"/>
        </w:rPr>
        <w:t>CEO/GP introduced this report to provide assurance that Safeguarding and PREVENT are robustly managed at SHCG</w:t>
      </w:r>
      <w:r w:rsidRPr="106916C0" w:rsidR="6FE93815">
        <w:rPr>
          <w:rFonts w:ascii="Calibri" w:hAnsi="Calibri" w:eastAsia="Calibri" w:cs="Calibri"/>
          <w:color w:val="000000" w:themeColor="text1"/>
          <w:sz w:val="22"/>
          <w:szCs w:val="22"/>
        </w:rPr>
        <w:t>. It</w:t>
      </w:r>
      <w:r w:rsidRPr="106916C0" w:rsidR="473A3DDC">
        <w:rPr>
          <w:rFonts w:ascii="Calibri" w:hAnsi="Calibri" w:eastAsia="Calibri" w:cs="Calibri"/>
          <w:color w:val="000000" w:themeColor="text1"/>
          <w:sz w:val="22"/>
          <w:szCs w:val="22"/>
        </w:rPr>
        <w:t xml:space="preserve"> was noted </w:t>
      </w:r>
      <w:r w:rsidRPr="106916C0" w:rsidR="29364545">
        <w:rPr>
          <w:rFonts w:ascii="Calibri" w:hAnsi="Calibri" w:eastAsia="Calibri" w:cs="Calibri"/>
          <w:color w:val="000000" w:themeColor="text1"/>
          <w:sz w:val="22"/>
          <w:szCs w:val="22"/>
        </w:rPr>
        <w:t>there</w:t>
      </w:r>
      <w:r w:rsidRPr="106916C0" w:rsidR="6FA5CC52">
        <w:rPr>
          <w:rFonts w:ascii="Calibri" w:hAnsi="Calibri" w:eastAsia="Calibri" w:cs="Calibri"/>
          <w:color w:val="000000" w:themeColor="text1"/>
          <w:sz w:val="22"/>
          <w:szCs w:val="22"/>
        </w:rPr>
        <w:t xml:space="preserve"> are no issues of immediate concern to bring to the attention of the Corporation </w:t>
      </w:r>
      <w:r w:rsidRPr="106916C0" w:rsidR="1314BD7E">
        <w:rPr>
          <w:rFonts w:ascii="Calibri" w:hAnsi="Calibri" w:eastAsia="Calibri" w:cs="Calibri"/>
          <w:color w:val="000000" w:themeColor="text1"/>
          <w:sz w:val="22"/>
          <w:szCs w:val="22"/>
        </w:rPr>
        <w:t>at this time</w:t>
      </w:r>
      <w:r w:rsidRPr="106916C0" w:rsidR="6FA5CC52">
        <w:rPr>
          <w:rFonts w:ascii="Calibri" w:hAnsi="Calibri" w:eastAsia="Calibri" w:cs="Calibri"/>
          <w:color w:val="000000" w:themeColor="text1"/>
          <w:sz w:val="22"/>
          <w:szCs w:val="22"/>
        </w:rPr>
        <w:t>.</w:t>
      </w:r>
      <w:r w:rsidRPr="106916C0" w:rsidR="53E65743">
        <w:rPr>
          <w:rFonts w:ascii="Calibri" w:hAnsi="Calibri" w:eastAsia="Calibri" w:cs="Calibri"/>
          <w:color w:val="000000" w:themeColor="text1"/>
          <w:sz w:val="22"/>
          <w:szCs w:val="22"/>
        </w:rPr>
        <w:t xml:space="preserve"> Members welcome the increased data included in the </w:t>
      </w:r>
      <w:r w:rsidRPr="106916C0" w:rsidR="363A063D">
        <w:rPr>
          <w:rFonts w:ascii="Calibri" w:hAnsi="Calibri" w:eastAsia="Calibri" w:cs="Calibri"/>
          <w:color w:val="000000" w:themeColor="text1"/>
          <w:sz w:val="22"/>
          <w:szCs w:val="22"/>
        </w:rPr>
        <w:t>report,</w:t>
      </w:r>
      <w:r w:rsidRPr="106916C0" w:rsidR="53E65743">
        <w:rPr>
          <w:rFonts w:ascii="Calibri" w:hAnsi="Calibri" w:eastAsia="Calibri" w:cs="Calibri"/>
          <w:color w:val="000000" w:themeColor="text1"/>
          <w:sz w:val="22"/>
          <w:szCs w:val="22"/>
        </w:rPr>
        <w:t xml:space="preserve"> and requested year on year comparisons/trends are included in </w:t>
      </w:r>
      <w:r w:rsidRPr="106916C0" w:rsidR="6842DB74">
        <w:rPr>
          <w:rFonts w:ascii="Calibri" w:hAnsi="Calibri" w:eastAsia="Calibri" w:cs="Calibri"/>
          <w:color w:val="000000" w:themeColor="text1"/>
          <w:sz w:val="22"/>
          <w:szCs w:val="22"/>
        </w:rPr>
        <w:t>future</w:t>
      </w:r>
      <w:r w:rsidRPr="106916C0" w:rsidR="5074A34D">
        <w:rPr>
          <w:rFonts w:ascii="Calibri" w:hAnsi="Calibri" w:eastAsia="Calibri" w:cs="Calibri"/>
          <w:color w:val="000000" w:themeColor="text1"/>
          <w:sz w:val="22"/>
          <w:szCs w:val="22"/>
        </w:rPr>
        <w:t xml:space="preserve"> reporting.  </w:t>
      </w:r>
      <w:r w:rsidRPr="106916C0" w:rsidR="53E65743">
        <w:rPr>
          <w:rFonts w:ascii="Calibri" w:hAnsi="Calibri" w:eastAsia="Calibri" w:cs="Calibri"/>
          <w:b/>
          <w:bCs/>
          <w:color w:val="000000" w:themeColor="text1"/>
          <w:sz w:val="22"/>
          <w:szCs w:val="22"/>
        </w:rPr>
        <w:t xml:space="preserve">ACTION: </w:t>
      </w:r>
      <w:r w:rsidRPr="106916C0" w:rsidR="04D475F8">
        <w:rPr>
          <w:rFonts w:ascii="Calibri" w:hAnsi="Calibri" w:eastAsia="Calibri" w:cs="Calibri"/>
          <w:b/>
          <w:bCs/>
          <w:color w:val="000000" w:themeColor="text1"/>
          <w:sz w:val="22"/>
          <w:szCs w:val="22"/>
        </w:rPr>
        <w:t xml:space="preserve">Dep CEO/GP to add </w:t>
      </w:r>
      <w:r w:rsidRPr="106916C0" w:rsidR="53E65743">
        <w:rPr>
          <w:rFonts w:ascii="Calibri" w:hAnsi="Calibri" w:eastAsia="Calibri" w:cs="Calibri"/>
          <w:b/>
          <w:bCs/>
          <w:color w:val="000000" w:themeColor="text1"/>
          <w:sz w:val="22"/>
          <w:szCs w:val="22"/>
        </w:rPr>
        <w:t xml:space="preserve">Year on year and trends to </w:t>
      </w:r>
      <w:r w:rsidRPr="106916C0" w:rsidR="1041E910">
        <w:rPr>
          <w:rFonts w:ascii="Calibri" w:hAnsi="Calibri" w:eastAsia="Calibri" w:cs="Calibri"/>
          <w:b/>
          <w:bCs/>
          <w:color w:val="000000" w:themeColor="text1"/>
          <w:sz w:val="22"/>
          <w:szCs w:val="22"/>
        </w:rPr>
        <w:t xml:space="preserve">future </w:t>
      </w:r>
      <w:r w:rsidRPr="106916C0" w:rsidR="53E65743">
        <w:rPr>
          <w:rFonts w:ascii="Calibri" w:hAnsi="Calibri" w:eastAsia="Calibri" w:cs="Calibri"/>
          <w:b/>
          <w:bCs/>
          <w:color w:val="000000" w:themeColor="text1"/>
          <w:sz w:val="22"/>
          <w:szCs w:val="22"/>
        </w:rPr>
        <w:t>Safeguarding report</w:t>
      </w:r>
      <w:r w:rsidRPr="106916C0" w:rsidR="7E2EAF8A">
        <w:rPr>
          <w:rFonts w:ascii="Calibri" w:hAnsi="Calibri" w:eastAsia="Calibri" w:cs="Calibri"/>
          <w:b/>
          <w:bCs/>
          <w:color w:val="000000" w:themeColor="text1"/>
          <w:sz w:val="22"/>
          <w:szCs w:val="22"/>
        </w:rPr>
        <w:t>s.</w:t>
      </w:r>
    </w:p>
    <w:p w:rsidR="53E65743" w:rsidP="420307B7" w:rsidRDefault="53E65743" w14:paraId="6EE3B8CC" w14:textId="58146CA7">
      <w:pPr>
        <w:widowControl w:val="0"/>
        <w:spacing w:after="0" w:line="240" w:lineRule="auto"/>
        <w:rPr>
          <w:rFonts w:ascii="Calibri" w:hAnsi="Calibri" w:eastAsia="Calibri" w:cs="Calibri"/>
          <w:color w:val="000000" w:themeColor="text1"/>
          <w:sz w:val="22"/>
          <w:szCs w:val="22"/>
          <w:lang w:val="en-US"/>
        </w:rPr>
      </w:pPr>
      <w:r w:rsidRPr="420307B7">
        <w:rPr>
          <w:rFonts w:ascii="Calibri" w:hAnsi="Calibri" w:eastAsia="Calibri" w:cs="Calibri"/>
          <w:b/>
          <w:bCs/>
          <w:color w:val="000000" w:themeColor="text1"/>
          <w:sz w:val="22"/>
          <w:szCs w:val="22"/>
        </w:rPr>
        <w:t>The Corporation received this report and noted the assurance provided.</w:t>
      </w:r>
    </w:p>
    <w:p w:rsidR="2327B904" w:rsidP="2327B904" w:rsidRDefault="2327B904" w14:paraId="07EBF3D7" w14:textId="7EB0A50C">
      <w:pPr>
        <w:widowControl w:val="0"/>
        <w:spacing w:after="0" w:line="240" w:lineRule="auto"/>
        <w:rPr>
          <w:rFonts w:ascii="Calibri" w:hAnsi="Calibri" w:eastAsia="Calibri" w:cs="Calibri"/>
          <w:color w:val="000000" w:themeColor="text1"/>
          <w:sz w:val="22"/>
          <w:szCs w:val="22"/>
          <w:lang w:val="en-US"/>
        </w:rPr>
      </w:pPr>
    </w:p>
    <w:p w:rsidR="00A6128D" w:rsidP="00A6128D" w:rsidRDefault="00A6128D" w14:paraId="548DFFA0" w14:textId="77777777">
      <w:pPr>
        <w:widowControl w:val="0"/>
        <w:spacing w:after="0" w:line="240" w:lineRule="auto"/>
        <w:rPr>
          <w:rFonts w:ascii="Calibri" w:hAnsi="Calibri" w:eastAsia="Calibri" w:cs="Calibri"/>
          <w:b/>
          <w:bCs/>
          <w:color w:val="000000" w:themeColor="text1"/>
          <w:sz w:val="22"/>
          <w:szCs w:val="22"/>
          <w:lang w:val="en-US"/>
        </w:rPr>
      </w:pPr>
      <w:r>
        <w:rPr>
          <w:rFonts w:ascii="Calibri" w:hAnsi="Calibri" w:eastAsia="Calibri" w:cs="Calibri"/>
          <w:b/>
          <w:bCs/>
          <w:color w:val="000000" w:themeColor="text1"/>
          <w:sz w:val="22"/>
          <w:szCs w:val="22"/>
          <w:lang w:val="en-US"/>
        </w:rPr>
        <w:t>74</w:t>
      </w:r>
      <w:r w:rsidRPr="513B2746">
        <w:rPr>
          <w:rFonts w:ascii="Calibri" w:hAnsi="Calibri" w:eastAsia="Calibri" w:cs="Calibri"/>
          <w:b/>
          <w:bCs/>
          <w:color w:val="000000" w:themeColor="text1"/>
          <w:sz w:val="22"/>
          <w:szCs w:val="22"/>
          <w:lang w:val="en-US"/>
        </w:rPr>
        <w:t>/25</w:t>
      </w:r>
      <w:r>
        <w:tab/>
      </w:r>
      <w:r w:rsidRPr="513B2746">
        <w:rPr>
          <w:rFonts w:ascii="Calibri" w:hAnsi="Calibri" w:eastAsia="Calibri" w:cs="Calibri"/>
          <w:b/>
          <w:bCs/>
          <w:color w:val="000000" w:themeColor="text1"/>
          <w:sz w:val="22"/>
          <w:szCs w:val="22"/>
          <w:lang w:val="en-US"/>
        </w:rPr>
        <w:t xml:space="preserve">Item </w:t>
      </w:r>
      <w:r>
        <w:rPr>
          <w:rFonts w:ascii="Calibri" w:hAnsi="Calibri" w:eastAsia="Calibri" w:cs="Calibri"/>
          <w:b/>
          <w:bCs/>
          <w:color w:val="000000" w:themeColor="text1"/>
          <w:sz w:val="22"/>
          <w:szCs w:val="22"/>
          <w:lang w:val="en-US"/>
        </w:rPr>
        <w:t>19: Accountability Statement 2026-27</w:t>
      </w:r>
    </w:p>
    <w:p w:rsidR="00A6128D" w:rsidP="00A6128D" w:rsidRDefault="00A6128D" w14:paraId="6694801A" w14:textId="77777777">
      <w:pPr>
        <w:widowControl w:val="0"/>
        <w:spacing w:after="0" w:line="240" w:lineRule="auto"/>
        <w:rPr>
          <w:rFonts w:ascii="Calibri" w:hAnsi="Calibri" w:eastAsia="Calibri" w:cs="Calibri"/>
          <w:b/>
          <w:bCs/>
          <w:color w:val="000000" w:themeColor="text1"/>
          <w:sz w:val="22"/>
          <w:szCs w:val="22"/>
          <w:lang w:val="en-US"/>
        </w:rPr>
      </w:pPr>
    </w:p>
    <w:p w:rsidR="00A6128D" w:rsidP="2CCFF4DB" w:rsidRDefault="00A6128D" w14:paraId="29FE0631" w14:textId="7EDCCE68">
      <w:pPr>
        <w:widowControl w:val="0"/>
        <w:spacing w:after="0" w:line="240" w:lineRule="auto"/>
      </w:pPr>
      <w:r w:rsidRPr="2CCFF4DB">
        <w:rPr>
          <w:rFonts w:ascii="Calibri" w:hAnsi="Calibri" w:eastAsia="Calibri" w:cs="Calibri"/>
          <w:color w:val="000000" w:themeColor="text1"/>
          <w:sz w:val="22"/>
          <w:szCs w:val="22"/>
          <w:lang w:val="en-US"/>
        </w:rPr>
        <w:t xml:space="preserve">The EDB&amp;CP introduced this item to seek approval of the College’s annual </w:t>
      </w:r>
      <w:r w:rsidRPr="2CCFF4DB" w:rsidR="4C28A46C">
        <w:rPr>
          <w:rFonts w:ascii="Calibri" w:hAnsi="Calibri" w:eastAsia="Calibri" w:cs="Calibri"/>
          <w:color w:val="000000" w:themeColor="text1"/>
          <w:sz w:val="22"/>
          <w:szCs w:val="22"/>
          <w:lang w:val="en-US"/>
        </w:rPr>
        <w:t>a</w:t>
      </w:r>
      <w:r w:rsidRPr="2CCFF4DB">
        <w:rPr>
          <w:rFonts w:ascii="Calibri" w:hAnsi="Calibri" w:eastAsia="Calibri" w:cs="Calibri"/>
          <w:color w:val="000000" w:themeColor="text1"/>
          <w:sz w:val="22"/>
          <w:szCs w:val="22"/>
          <w:lang w:val="en-US"/>
        </w:rPr>
        <w:t xml:space="preserve">ccountability </w:t>
      </w:r>
      <w:r w:rsidRPr="2CCFF4DB" w:rsidR="34D84E65">
        <w:rPr>
          <w:rFonts w:ascii="Calibri" w:hAnsi="Calibri" w:eastAsia="Calibri" w:cs="Calibri"/>
          <w:color w:val="000000" w:themeColor="text1"/>
          <w:sz w:val="22"/>
          <w:szCs w:val="22"/>
          <w:lang w:val="en-US"/>
        </w:rPr>
        <w:t>s</w:t>
      </w:r>
      <w:r w:rsidRPr="2CCFF4DB">
        <w:rPr>
          <w:rFonts w:ascii="Calibri" w:hAnsi="Calibri" w:eastAsia="Calibri" w:cs="Calibri"/>
          <w:color w:val="000000" w:themeColor="text1"/>
          <w:sz w:val="22"/>
          <w:szCs w:val="22"/>
          <w:lang w:val="en-US"/>
        </w:rPr>
        <w:t xml:space="preserve">tatement, </w:t>
      </w:r>
      <w:r w:rsidRPr="2CCFF4DB" w:rsidR="6EA19164">
        <w:rPr>
          <w:rFonts w:ascii="Calibri" w:hAnsi="Calibri" w:eastAsia="Calibri" w:cs="Calibri"/>
          <w:color w:val="000000" w:themeColor="text1"/>
          <w:sz w:val="22"/>
          <w:szCs w:val="22"/>
          <w:lang w:val="en-US"/>
        </w:rPr>
        <w:t>outlining how</w:t>
      </w:r>
      <w:r w:rsidRPr="2CCFF4DB">
        <w:rPr>
          <w:rFonts w:ascii="Calibri" w:hAnsi="Calibri" w:eastAsia="Calibri" w:cs="Calibri"/>
          <w:color w:val="000000" w:themeColor="text1"/>
          <w:sz w:val="22"/>
          <w:szCs w:val="22"/>
          <w:lang w:val="en-US"/>
        </w:rPr>
        <w:t xml:space="preserve"> </w:t>
      </w:r>
      <w:r w:rsidRPr="2CCFF4DB" w:rsidR="639E14D4">
        <w:rPr>
          <w:rFonts w:ascii="Calibri" w:hAnsi="Calibri" w:eastAsia="Calibri" w:cs="Calibri"/>
          <w:color w:val="000000" w:themeColor="text1"/>
          <w:sz w:val="22"/>
          <w:szCs w:val="22"/>
          <w:lang w:val="en-US"/>
        </w:rPr>
        <w:t xml:space="preserve">SHCG </w:t>
      </w:r>
      <w:r w:rsidRPr="2CCFF4DB">
        <w:rPr>
          <w:rFonts w:ascii="Calibri" w:hAnsi="Calibri" w:eastAsia="Calibri" w:cs="Calibri"/>
          <w:color w:val="000000" w:themeColor="text1"/>
          <w:sz w:val="22"/>
          <w:szCs w:val="22"/>
          <w:lang w:val="en-US"/>
        </w:rPr>
        <w:t>provision meets local skills needs and complies with statutory requirements.</w:t>
      </w:r>
      <w:r w:rsidRPr="2CCFF4DB" w:rsidR="28558870">
        <w:rPr>
          <w:rFonts w:ascii="Calibri" w:hAnsi="Calibri" w:eastAsia="Calibri" w:cs="Calibri"/>
          <w:color w:val="000000" w:themeColor="text1"/>
          <w:sz w:val="22"/>
          <w:szCs w:val="22"/>
          <w:lang w:val="en-US"/>
        </w:rPr>
        <w:t xml:space="preserve"> </w:t>
      </w:r>
      <w:r w:rsidRPr="2CCFF4DB" w:rsidR="2A467472">
        <w:rPr>
          <w:rFonts w:ascii="Calibri" w:hAnsi="Calibri" w:eastAsia="Calibri" w:cs="Calibri"/>
          <w:color w:val="000000" w:themeColor="text1"/>
          <w:sz w:val="22"/>
          <w:szCs w:val="22"/>
          <w:lang w:val="en-US"/>
        </w:rPr>
        <w:t>Members were asked to note the additional 26-27requirement</w:t>
      </w:r>
      <w:r w:rsidRPr="2CCFF4DB" w:rsidR="28558870">
        <w:rPr>
          <w:rFonts w:ascii="Calibri" w:hAnsi="Calibri" w:eastAsia="Calibri" w:cs="Calibri"/>
          <w:color w:val="000000" w:themeColor="text1"/>
          <w:sz w:val="22"/>
          <w:szCs w:val="22"/>
          <w:lang w:val="en-US"/>
        </w:rPr>
        <w:t xml:space="preserve"> to evidence how </w:t>
      </w:r>
      <w:r w:rsidRPr="2CCFF4DB" w:rsidR="616B65B7">
        <w:rPr>
          <w:rFonts w:ascii="Calibri" w:hAnsi="Calibri" w:eastAsia="Calibri" w:cs="Calibri"/>
          <w:color w:val="000000" w:themeColor="text1"/>
          <w:sz w:val="22"/>
          <w:szCs w:val="22"/>
          <w:lang w:val="en-US"/>
        </w:rPr>
        <w:t xml:space="preserve">‘inclusive mainstream funding’ </w:t>
      </w:r>
      <w:r w:rsidRPr="2CCFF4DB" w:rsidR="4064C033">
        <w:rPr>
          <w:rFonts w:ascii="Calibri" w:hAnsi="Calibri" w:eastAsia="Calibri" w:cs="Calibri"/>
          <w:color w:val="000000" w:themeColor="text1"/>
          <w:sz w:val="22"/>
          <w:szCs w:val="22"/>
          <w:lang w:val="en-US"/>
        </w:rPr>
        <w:t>meets</w:t>
      </w:r>
      <w:r w:rsidRPr="2CCFF4DB" w:rsidR="28558870">
        <w:rPr>
          <w:rFonts w:ascii="Calibri" w:hAnsi="Calibri" w:eastAsia="Calibri" w:cs="Calibri"/>
          <w:color w:val="000000" w:themeColor="text1"/>
          <w:sz w:val="22"/>
          <w:szCs w:val="22"/>
          <w:lang w:val="en-US"/>
        </w:rPr>
        <w:t xml:space="preserve"> the needs of SEND and other priority learners in line with local skills priorities. </w:t>
      </w:r>
    </w:p>
    <w:p w:rsidR="001479AE" w:rsidP="5FB4F338" w:rsidRDefault="001479AE" w14:paraId="54790E56" w14:textId="6F989261">
      <w:pPr>
        <w:pStyle w:val="Normal"/>
        <w:widowControl w:val="0"/>
        <w:spacing w:after="0" w:line="240" w:lineRule="auto"/>
        <w:rPr>
          <w:rFonts w:ascii="Calibri" w:hAnsi="Calibri" w:eastAsia="Calibri" w:cs="Calibri"/>
          <w:color w:val="000000" w:themeColor="text1"/>
          <w:sz w:val="22"/>
          <w:szCs w:val="22"/>
          <w:lang w:val="en-US"/>
        </w:rPr>
      </w:pPr>
    </w:p>
    <w:p w:rsidR="6CFC47B6" w:rsidP="420307B7" w:rsidRDefault="0E36BFAF" w14:paraId="0E0DC375" w14:textId="7689FEF8">
      <w:pPr>
        <w:widowControl w:val="0"/>
        <w:spacing w:after="0" w:line="240" w:lineRule="auto"/>
        <w:rPr>
          <w:rFonts w:ascii="Calibri" w:hAnsi="Calibri" w:eastAsia="Calibri" w:cs="Calibri"/>
          <w:sz w:val="22"/>
          <w:szCs w:val="22"/>
          <w:lang w:val="en-US"/>
        </w:rPr>
      </w:pPr>
      <w:r w:rsidRPr="56C4599C">
        <w:rPr>
          <w:rFonts w:ascii="Calibri" w:hAnsi="Calibri" w:eastAsia="Calibri" w:cs="Calibri"/>
          <w:sz w:val="22"/>
          <w:szCs w:val="22"/>
          <w:lang w:val="en-US"/>
        </w:rPr>
        <w:t>Members commended th</w:t>
      </w:r>
      <w:r w:rsidRPr="56C4599C" w:rsidR="31E5F74A">
        <w:rPr>
          <w:rFonts w:ascii="Calibri" w:hAnsi="Calibri" w:eastAsia="Calibri" w:cs="Calibri"/>
          <w:sz w:val="22"/>
          <w:szCs w:val="22"/>
          <w:lang w:val="en-US"/>
        </w:rPr>
        <w:t xml:space="preserve">e statement as well as </w:t>
      </w:r>
      <w:r w:rsidRPr="56C4599C">
        <w:rPr>
          <w:rFonts w:ascii="Calibri" w:hAnsi="Calibri" w:eastAsia="Calibri" w:cs="Calibri"/>
          <w:sz w:val="22"/>
          <w:szCs w:val="22"/>
          <w:lang w:val="en-US"/>
        </w:rPr>
        <w:t xml:space="preserve">the delivery of so many of last </w:t>
      </w:r>
      <w:r w:rsidRPr="56C4599C" w:rsidR="5694CBAA">
        <w:rPr>
          <w:rFonts w:ascii="Calibri" w:hAnsi="Calibri" w:eastAsia="Calibri" w:cs="Calibri"/>
          <w:sz w:val="22"/>
          <w:szCs w:val="22"/>
          <w:lang w:val="en-US"/>
        </w:rPr>
        <w:t>year's</w:t>
      </w:r>
      <w:r w:rsidRPr="56C4599C">
        <w:rPr>
          <w:rFonts w:ascii="Calibri" w:hAnsi="Calibri" w:eastAsia="Calibri" w:cs="Calibri"/>
          <w:sz w:val="22"/>
          <w:szCs w:val="22"/>
          <w:lang w:val="en-US"/>
        </w:rPr>
        <w:t xml:space="preserve"> targets. Concern was expressed in being</w:t>
      </w:r>
      <w:r w:rsidRPr="56C4599C" w:rsidR="29310803">
        <w:rPr>
          <w:rFonts w:ascii="Calibri" w:hAnsi="Calibri" w:eastAsia="Calibri" w:cs="Calibri"/>
          <w:sz w:val="22"/>
          <w:szCs w:val="22"/>
          <w:lang w:val="en-US"/>
        </w:rPr>
        <w:t xml:space="preserve"> unrealistic in setting targets for response rates on progression data</w:t>
      </w:r>
      <w:r w:rsidRPr="56C4599C" w:rsidR="1473F3AE">
        <w:rPr>
          <w:rFonts w:ascii="Calibri" w:hAnsi="Calibri" w:eastAsia="Calibri" w:cs="Calibri"/>
          <w:sz w:val="22"/>
          <w:szCs w:val="22"/>
          <w:lang w:val="en-US"/>
        </w:rPr>
        <w:t>,</w:t>
      </w:r>
      <w:r w:rsidRPr="56C4599C" w:rsidR="29310803">
        <w:rPr>
          <w:rFonts w:ascii="Calibri" w:hAnsi="Calibri" w:eastAsia="Calibri" w:cs="Calibri"/>
          <w:sz w:val="22"/>
          <w:szCs w:val="22"/>
          <w:lang w:val="en-US"/>
        </w:rPr>
        <w:t xml:space="preserve"> </w:t>
      </w:r>
      <w:r w:rsidRPr="56C4599C" w:rsidR="01F7CDCF">
        <w:rPr>
          <w:rFonts w:ascii="Calibri" w:hAnsi="Calibri" w:eastAsia="Calibri" w:cs="Calibri"/>
          <w:sz w:val="22"/>
          <w:szCs w:val="22"/>
          <w:lang w:val="en-US"/>
        </w:rPr>
        <w:t>resulting in an agreement to remove the specific metric attached to Item 9c</w:t>
      </w:r>
      <w:r w:rsidRPr="56C4599C" w:rsidR="06CB1EF0">
        <w:rPr>
          <w:rFonts w:ascii="Calibri" w:hAnsi="Calibri" w:eastAsia="Calibri" w:cs="Calibri"/>
          <w:sz w:val="22"/>
          <w:szCs w:val="22"/>
          <w:lang w:val="en-US"/>
        </w:rPr>
        <w:t xml:space="preserve"> (destination data).</w:t>
      </w:r>
      <w:r w:rsidRPr="56C4599C" w:rsidR="01F7CDCF">
        <w:rPr>
          <w:rFonts w:ascii="Calibri" w:hAnsi="Calibri" w:eastAsia="Calibri" w:cs="Calibri"/>
          <w:sz w:val="22"/>
          <w:szCs w:val="22"/>
          <w:lang w:val="en-US"/>
        </w:rPr>
        <w:t xml:space="preserve"> </w:t>
      </w:r>
    </w:p>
    <w:p w:rsidR="420307B7" w:rsidP="420307B7" w:rsidRDefault="420307B7" w14:paraId="22F3EB46" w14:textId="3333EA03">
      <w:pPr>
        <w:widowControl w:val="0"/>
        <w:spacing w:after="0" w:line="240" w:lineRule="auto"/>
        <w:rPr>
          <w:rFonts w:ascii="Calibri" w:hAnsi="Calibri" w:eastAsia="Calibri" w:cs="Calibri"/>
          <w:sz w:val="22"/>
          <w:szCs w:val="22"/>
          <w:lang w:val="en-US"/>
        </w:rPr>
      </w:pPr>
    </w:p>
    <w:p w:rsidR="00A6128D" w:rsidP="2CCFF4DB" w:rsidRDefault="389B790A" w14:paraId="7A4B021F" w14:textId="69F0BC62">
      <w:pPr>
        <w:widowControl w:val="0"/>
        <w:spacing w:after="0" w:line="240" w:lineRule="auto"/>
        <w:rPr>
          <w:rFonts w:ascii="Calibri" w:hAnsi="Calibri" w:eastAsia="Calibri" w:cs="Calibri"/>
          <w:b/>
          <w:bCs/>
          <w:sz w:val="22"/>
          <w:szCs w:val="22"/>
          <w:lang w:val="en-US"/>
        </w:rPr>
      </w:pPr>
      <w:r w:rsidRPr="56C4599C">
        <w:rPr>
          <w:rFonts w:ascii="Calibri" w:hAnsi="Calibri" w:eastAsia="Calibri" w:cs="Calibri"/>
          <w:sz w:val="22"/>
          <w:szCs w:val="22"/>
          <w:lang w:val="en-US"/>
        </w:rPr>
        <w:t>Members</w:t>
      </w:r>
      <w:r w:rsidRPr="56C4599C" w:rsidR="744DF52A">
        <w:rPr>
          <w:rFonts w:ascii="Calibri" w:hAnsi="Calibri" w:eastAsia="Calibri" w:cs="Calibri"/>
          <w:sz w:val="22"/>
          <w:szCs w:val="22"/>
          <w:lang w:val="en-US"/>
        </w:rPr>
        <w:t xml:space="preserve"> noted that this report was the first time the Board had been told how the Group intended to use the new DfE inclusion funding.  They requested that a more detailed report should be submitted to C&amp;Q Committee in the Aut</w:t>
      </w:r>
      <w:r w:rsidRPr="56C4599C" w:rsidR="7CB8A3FD">
        <w:rPr>
          <w:rFonts w:ascii="Calibri" w:hAnsi="Calibri" w:eastAsia="Calibri" w:cs="Calibri"/>
          <w:sz w:val="22"/>
          <w:szCs w:val="22"/>
          <w:lang w:val="en-US"/>
        </w:rPr>
        <w:t xml:space="preserve">umn setting out how the Group proposed to use the funding to create more inclusive environments in line with the SEND White Paper.  </w:t>
      </w:r>
      <w:r w:rsidRPr="56C4599C">
        <w:rPr>
          <w:rFonts w:ascii="Calibri" w:hAnsi="Calibri" w:eastAsia="Calibri" w:cs="Calibri"/>
          <w:sz w:val="22"/>
          <w:szCs w:val="22"/>
          <w:lang w:val="en-US"/>
        </w:rPr>
        <w:t xml:space="preserve"> </w:t>
      </w:r>
      <w:r w:rsidRPr="56C4599C">
        <w:rPr>
          <w:rFonts w:ascii="Calibri" w:hAnsi="Calibri" w:eastAsia="Calibri" w:cs="Calibri"/>
          <w:b/>
          <w:bCs/>
          <w:sz w:val="22"/>
          <w:szCs w:val="22"/>
          <w:lang w:val="en-US"/>
        </w:rPr>
        <w:t>ACTION</w:t>
      </w:r>
      <w:r w:rsidRPr="56C4599C" w:rsidR="4125DAFC">
        <w:rPr>
          <w:rFonts w:ascii="Calibri" w:hAnsi="Calibri" w:eastAsia="Calibri" w:cs="Calibri"/>
          <w:b/>
          <w:bCs/>
          <w:sz w:val="22"/>
          <w:szCs w:val="22"/>
          <w:lang w:val="en-US"/>
        </w:rPr>
        <w:t xml:space="preserve">: </w:t>
      </w:r>
      <w:proofErr w:type="spellStart"/>
      <w:r w:rsidRPr="56C4599C" w:rsidR="77899E70">
        <w:rPr>
          <w:rFonts w:ascii="Calibri" w:hAnsi="Calibri" w:eastAsia="Calibri" w:cs="Calibri"/>
          <w:b/>
          <w:bCs/>
          <w:sz w:val="22"/>
          <w:szCs w:val="22"/>
          <w:lang w:val="en-US"/>
        </w:rPr>
        <w:t>DepCEO</w:t>
      </w:r>
      <w:proofErr w:type="spellEnd"/>
      <w:r w:rsidRPr="56C4599C" w:rsidR="77899E70">
        <w:rPr>
          <w:rFonts w:ascii="Calibri" w:hAnsi="Calibri" w:eastAsia="Calibri" w:cs="Calibri"/>
          <w:b/>
          <w:bCs/>
          <w:sz w:val="22"/>
          <w:szCs w:val="22"/>
          <w:lang w:val="en-US"/>
        </w:rPr>
        <w:t>/Grp Principal</w:t>
      </w:r>
      <w:r w:rsidRPr="56C4599C" w:rsidR="4125DAFC">
        <w:rPr>
          <w:rFonts w:ascii="Calibri" w:hAnsi="Calibri" w:eastAsia="Calibri" w:cs="Calibri"/>
          <w:b/>
          <w:bCs/>
          <w:sz w:val="22"/>
          <w:szCs w:val="22"/>
          <w:lang w:val="en-US"/>
        </w:rPr>
        <w:t xml:space="preserve"> to ensure</w:t>
      </w:r>
      <w:r w:rsidRPr="56C4599C" w:rsidR="60ECB5FA">
        <w:rPr>
          <w:rFonts w:ascii="Calibri" w:hAnsi="Calibri" w:eastAsia="Calibri" w:cs="Calibri"/>
          <w:b/>
          <w:bCs/>
          <w:sz w:val="22"/>
          <w:szCs w:val="22"/>
          <w:lang w:val="en-US"/>
        </w:rPr>
        <w:t xml:space="preserve"> C&amp;Q</w:t>
      </w:r>
      <w:r w:rsidRPr="56C4599C" w:rsidR="4125DAFC">
        <w:rPr>
          <w:rFonts w:ascii="Calibri" w:hAnsi="Calibri" w:eastAsia="Calibri" w:cs="Calibri"/>
          <w:b/>
          <w:bCs/>
          <w:sz w:val="22"/>
          <w:szCs w:val="22"/>
          <w:lang w:val="en-US"/>
        </w:rPr>
        <w:t xml:space="preserve"> SEND reporting includes</w:t>
      </w:r>
      <w:r w:rsidRPr="56C4599C" w:rsidR="4EFA70CB">
        <w:rPr>
          <w:rFonts w:ascii="Calibri" w:hAnsi="Calibri" w:eastAsia="Calibri" w:cs="Calibri"/>
          <w:b/>
          <w:bCs/>
          <w:sz w:val="22"/>
          <w:szCs w:val="22"/>
          <w:lang w:val="en-US"/>
        </w:rPr>
        <w:t xml:space="preserve"> reference to this </w:t>
      </w:r>
      <w:r w:rsidRPr="56C4599C" w:rsidR="023E915B">
        <w:rPr>
          <w:rFonts w:ascii="Calibri" w:hAnsi="Calibri" w:eastAsia="Calibri" w:cs="Calibri"/>
          <w:b/>
          <w:bCs/>
          <w:sz w:val="22"/>
          <w:szCs w:val="22"/>
          <w:lang w:val="en-US"/>
        </w:rPr>
        <w:t xml:space="preserve">inclusive mainstream </w:t>
      </w:r>
      <w:r w:rsidRPr="56C4599C" w:rsidR="4EFA70CB">
        <w:rPr>
          <w:rFonts w:ascii="Calibri" w:hAnsi="Calibri" w:eastAsia="Calibri" w:cs="Calibri"/>
          <w:b/>
          <w:bCs/>
          <w:sz w:val="22"/>
          <w:szCs w:val="22"/>
          <w:lang w:val="en-US"/>
        </w:rPr>
        <w:t xml:space="preserve">funding. </w:t>
      </w:r>
    </w:p>
    <w:p w:rsidR="00A6128D" w:rsidP="2CCFF4DB" w:rsidRDefault="00A6128D" w14:paraId="2A9D65AF" w14:textId="46AA0B66">
      <w:pPr>
        <w:widowControl w:val="0"/>
        <w:spacing w:after="0" w:line="240" w:lineRule="auto"/>
        <w:rPr>
          <w:rFonts w:ascii="Calibri" w:hAnsi="Calibri" w:eastAsia="Calibri" w:cs="Calibri"/>
          <w:b/>
          <w:bCs/>
          <w:color w:val="000000" w:themeColor="text1"/>
          <w:sz w:val="22"/>
          <w:szCs w:val="22"/>
          <w:lang w:val="en-US"/>
        </w:rPr>
      </w:pPr>
      <w:r w:rsidRPr="2327B904">
        <w:rPr>
          <w:rStyle w:val="normaltextrun"/>
          <w:rFonts w:ascii="Calibri" w:hAnsi="Calibri" w:cs="Calibri"/>
          <w:b/>
          <w:bCs/>
          <w:sz w:val="22"/>
          <w:szCs w:val="22"/>
          <w:shd w:val="clear" w:color="auto" w:fill="FFFFFF"/>
        </w:rPr>
        <w:t>DECISION: The Corporation a</w:t>
      </w:r>
      <w:r w:rsidRPr="2CCFF4DB" w:rsidR="228F28FE">
        <w:rPr>
          <w:rStyle w:val="normaltextrun"/>
          <w:rFonts w:ascii="Calibri" w:hAnsi="Calibri" w:cs="Calibri"/>
          <w:b/>
          <w:bCs/>
          <w:sz w:val="22"/>
          <w:szCs w:val="22"/>
        </w:rPr>
        <w:t xml:space="preserve">pproved the Accountability Statement for 2026-7 </w:t>
      </w:r>
      <w:r w:rsidRPr="2CCFF4DB">
        <w:rPr>
          <w:rStyle w:val="normaltextrun"/>
          <w:rFonts w:ascii="Calibri" w:hAnsi="Calibri" w:cs="Calibri"/>
          <w:b/>
          <w:bCs/>
          <w:sz w:val="22"/>
          <w:szCs w:val="22"/>
        </w:rPr>
        <w:t xml:space="preserve">and gave approval for </w:t>
      </w:r>
      <w:r w:rsidRPr="2CCFF4DB" w:rsidR="574839D2">
        <w:rPr>
          <w:rStyle w:val="normaltextrun"/>
          <w:rFonts w:ascii="Calibri" w:hAnsi="Calibri" w:cs="Calibri"/>
          <w:b/>
          <w:bCs/>
          <w:sz w:val="22"/>
          <w:szCs w:val="22"/>
        </w:rPr>
        <w:t xml:space="preserve">it </w:t>
      </w:r>
      <w:r w:rsidRPr="2CCFF4DB">
        <w:rPr>
          <w:rStyle w:val="normaltextrun"/>
          <w:rFonts w:ascii="Calibri" w:hAnsi="Calibri" w:cs="Calibri"/>
          <w:b/>
          <w:bCs/>
          <w:sz w:val="22"/>
          <w:szCs w:val="22"/>
        </w:rPr>
        <w:t>to be submitted to the DfE by the given deadline.</w:t>
      </w:r>
    </w:p>
    <w:p w:rsidRPr="001E2703" w:rsidR="0035199C" w:rsidP="2327B904" w:rsidRDefault="0035199C" w14:paraId="550A649A" w14:textId="4181B218">
      <w:pPr>
        <w:widowControl w:val="0"/>
        <w:spacing w:after="0" w:line="240" w:lineRule="auto"/>
        <w:rPr>
          <w:rFonts w:ascii="Calibri" w:hAnsi="Calibri" w:eastAsia="Calibri" w:cs="Calibri"/>
          <w:b/>
          <w:bCs/>
          <w:color w:val="000000" w:themeColor="text1"/>
          <w:sz w:val="22"/>
          <w:szCs w:val="22"/>
          <w:lang w:val="en-US"/>
        </w:rPr>
      </w:pPr>
    </w:p>
    <w:p w:rsidR="00421557" w:rsidP="2B244522" w:rsidRDefault="009673AD" w14:paraId="7D396B24" w14:textId="017423D1">
      <w:pPr>
        <w:widowControl w:val="0"/>
        <w:spacing w:after="0" w:line="240" w:lineRule="auto"/>
        <w:rPr>
          <w:rFonts w:ascii="Calibri" w:hAnsi="Calibri" w:eastAsia="Calibri" w:cs="Calibri"/>
          <w:b/>
          <w:bCs/>
          <w:color w:val="000000" w:themeColor="text1"/>
          <w:sz w:val="22"/>
          <w:szCs w:val="22"/>
          <w:lang w:val="en-US"/>
        </w:rPr>
      </w:pPr>
      <w:bookmarkStart w:name="_Hlk233794804" w:id="1"/>
      <w:r w:rsidRPr="420307B7">
        <w:rPr>
          <w:rFonts w:ascii="Calibri" w:hAnsi="Calibri" w:eastAsia="Calibri" w:cs="Calibri"/>
          <w:b/>
          <w:bCs/>
          <w:color w:val="000000" w:themeColor="text1"/>
          <w:sz w:val="22"/>
          <w:szCs w:val="22"/>
          <w:lang w:val="en-US"/>
        </w:rPr>
        <w:t>7</w:t>
      </w:r>
      <w:r w:rsidRPr="420307B7" w:rsidR="002809A5">
        <w:rPr>
          <w:rFonts w:ascii="Calibri" w:hAnsi="Calibri" w:eastAsia="Calibri" w:cs="Calibri"/>
          <w:b/>
          <w:bCs/>
          <w:color w:val="000000" w:themeColor="text1"/>
          <w:sz w:val="22"/>
          <w:szCs w:val="22"/>
          <w:lang w:val="en-US"/>
        </w:rPr>
        <w:t>5</w:t>
      </w:r>
      <w:r w:rsidRPr="420307B7">
        <w:rPr>
          <w:rFonts w:ascii="Calibri" w:hAnsi="Calibri" w:eastAsia="Calibri" w:cs="Calibri"/>
          <w:b/>
          <w:bCs/>
          <w:color w:val="000000" w:themeColor="text1"/>
          <w:sz w:val="22"/>
          <w:szCs w:val="22"/>
          <w:lang w:val="en-US"/>
        </w:rPr>
        <w:t>/25</w:t>
      </w:r>
      <w:r>
        <w:tab/>
      </w:r>
      <w:r w:rsidRPr="420307B7">
        <w:rPr>
          <w:rFonts w:ascii="Calibri" w:hAnsi="Calibri" w:eastAsia="Calibri" w:cs="Calibri"/>
          <w:b/>
          <w:bCs/>
          <w:color w:val="000000" w:themeColor="text1"/>
          <w:sz w:val="22"/>
          <w:szCs w:val="22"/>
          <w:lang w:val="en-US"/>
        </w:rPr>
        <w:t>Item 2</w:t>
      </w:r>
      <w:r w:rsidRPr="420307B7" w:rsidR="005A01D7">
        <w:rPr>
          <w:rFonts w:ascii="Calibri" w:hAnsi="Calibri" w:eastAsia="Calibri" w:cs="Calibri"/>
          <w:b/>
          <w:bCs/>
          <w:color w:val="000000" w:themeColor="text1"/>
          <w:sz w:val="22"/>
          <w:szCs w:val="22"/>
          <w:lang w:val="en-US"/>
        </w:rPr>
        <w:t>0</w:t>
      </w:r>
      <w:r w:rsidRPr="420307B7">
        <w:rPr>
          <w:rFonts w:ascii="Calibri" w:hAnsi="Calibri" w:eastAsia="Calibri" w:cs="Calibri"/>
          <w:b/>
          <w:bCs/>
          <w:color w:val="000000" w:themeColor="text1"/>
          <w:sz w:val="22"/>
          <w:szCs w:val="22"/>
          <w:lang w:val="en-US"/>
        </w:rPr>
        <w:t xml:space="preserve">: </w:t>
      </w:r>
      <w:r w:rsidRPr="420307B7" w:rsidR="00662308">
        <w:rPr>
          <w:rFonts w:ascii="Calibri" w:hAnsi="Calibri" w:eastAsia="Calibri" w:cs="Calibri"/>
          <w:b/>
          <w:bCs/>
          <w:color w:val="000000" w:themeColor="text1"/>
          <w:sz w:val="22"/>
          <w:szCs w:val="22"/>
          <w:lang w:val="en-US"/>
        </w:rPr>
        <w:t>Any Other Business</w:t>
      </w:r>
    </w:p>
    <w:bookmarkEnd w:id="1"/>
    <w:p w:rsidR="005A1FA7" w:rsidP="2327B904" w:rsidRDefault="005A1FA7" w14:paraId="3E71EE92" w14:textId="5F248389">
      <w:pPr>
        <w:widowControl w:val="0"/>
        <w:spacing w:after="0" w:line="240" w:lineRule="auto"/>
        <w:rPr>
          <w:rStyle w:val="normaltextrun"/>
          <w:rFonts w:ascii="Calibri" w:hAnsi="Calibri" w:cs="Calibri"/>
          <w:color w:val="000000" w:themeColor="text1"/>
          <w:sz w:val="22"/>
          <w:szCs w:val="22"/>
          <w:lang w:val="en-US"/>
        </w:rPr>
      </w:pPr>
    </w:p>
    <w:p w:rsidR="005A1FA7" w:rsidP="2327B904" w:rsidRDefault="15F3C2B4" w14:paraId="4F15EB58" w14:textId="74A364BD">
      <w:pPr>
        <w:widowControl w:val="0"/>
        <w:spacing w:after="0" w:line="240" w:lineRule="auto"/>
      </w:pPr>
      <w:r w:rsidRPr="420307B7">
        <w:rPr>
          <w:rStyle w:val="normaltextrun"/>
          <w:rFonts w:ascii="Calibri" w:hAnsi="Calibri" w:cs="Calibri"/>
          <w:color w:val="000000" w:themeColor="text1"/>
          <w:sz w:val="22"/>
          <w:szCs w:val="22"/>
          <w:lang w:val="en-US"/>
        </w:rPr>
        <w:t xml:space="preserve">There were no additional items of further business.  </w:t>
      </w:r>
      <w:r w:rsidRPr="420307B7" w:rsidR="005A1FA7">
        <w:rPr>
          <w:rStyle w:val="normaltextrun"/>
          <w:rFonts w:ascii="Calibri" w:hAnsi="Calibri" w:cs="Calibri"/>
          <w:color w:val="000000" w:themeColor="text1"/>
          <w:sz w:val="22"/>
          <w:szCs w:val="22"/>
          <w:lang w:val="en-US"/>
        </w:rPr>
        <w:t>Th</w:t>
      </w:r>
      <w:r w:rsidRPr="420307B7" w:rsidR="009347A2">
        <w:rPr>
          <w:rStyle w:val="normaltextrun"/>
          <w:rFonts w:ascii="Calibri" w:hAnsi="Calibri" w:cs="Calibri"/>
          <w:color w:val="000000" w:themeColor="text1"/>
          <w:sz w:val="22"/>
          <w:szCs w:val="22"/>
          <w:lang w:val="en-US"/>
        </w:rPr>
        <w:t xml:space="preserve">is section of the </w:t>
      </w:r>
      <w:r w:rsidRPr="420307B7" w:rsidR="005A1FA7">
        <w:rPr>
          <w:rStyle w:val="normaltextrun"/>
          <w:rFonts w:ascii="Calibri" w:hAnsi="Calibri" w:cs="Calibri"/>
          <w:color w:val="000000" w:themeColor="text1"/>
          <w:sz w:val="22"/>
          <w:szCs w:val="22"/>
          <w:lang w:val="en-US"/>
        </w:rPr>
        <w:t xml:space="preserve">meeting closed at </w:t>
      </w:r>
      <w:r w:rsidRPr="420307B7" w:rsidR="0EED1AA1">
        <w:rPr>
          <w:rStyle w:val="normaltextrun"/>
          <w:rFonts w:ascii="Calibri" w:hAnsi="Calibri" w:cs="Calibri"/>
          <w:sz w:val="22"/>
          <w:szCs w:val="22"/>
          <w:lang w:val="en-US"/>
        </w:rPr>
        <w:t>18.18</w:t>
      </w:r>
    </w:p>
    <w:p w:rsidR="005A1FA7" w:rsidP="2327B904" w:rsidRDefault="005A1FA7" w14:paraId="702F5664" w14:textId="6C32B673">
      <w:pPr>
        <w:widowControl w:val="0"/>
        <w:spacing w:after="0" w:line="240" w:lineRule="auto"/>
        <w:rPr>
          <w:rFonts w:ascii="Calibri" w:hAnsi="Calibri" w:eastAsia="Calibri" w:cs="Calibri"/>
          <w:sz w:val="22"/>
          <w:szCs w:val="22"/>
          <w:lang w:val="en-US"/>
        </w:rPr>
      </w:pPr>
    </w:p>
    <w:p w:rsidR="0047764F" w:rsidP="5FB4F338" w:rsidRDefault="0047764F" w14:paraId="366BA302" w14:textId="521A06F0">
      <w:pPr>
        <w:pStyle w:val="Normal"/>
        <w:spacing w:after="0" w:line="300" w:lineRule="auto"/>
        <w:rPr>
          <w:rStyle w:val="eop"/>
          <w:rFonts w:ascii="Calibri" w:hAnsi="Calibri" w:cs="Calibri"/>
          <w:color w:val="000000" w:themeColor="text1" w:themeTint="FF" w:themeShade="FF"/>
          <w:sz w:val="22"/>
          <w:szCs w:val="22"/>
          <w:lang w:val="en-US"/>
        </w:rPr>
        <w:sectPr w:rsidR="0047764F" w:rsidSect="008349B3">
          <w:pgSz w:w="11906" w:h="16838" w:orient="portrait"/>
          <w:pgMar w:top="1134" w:right="1077" w:bottom="1021" w:left="1077" w:header="720" w:footer="720" w:gutter="0"/>
          <w:cols w:space="720"/>
          <w:docGrid w:linePitch="360"/>
        </w:sectPr>
      </w:pPr>
    </w:p>
    <w:tbl>
      <w:tblPr>
        <w:tblW w:w="0" w:type="auto"/>
        <w:tblLook w:val="06A0" w:firstRow="1" w:lastRow="0" w:firstColumn="1" w:lastColumn="0" w:noHBand="1" w:noVBand="1"/>
      </w:tblPr>
      <w:tblGrid>
        <w:gridCol w:w="2219"/>
        <w:gridCol w:w="6072"/>
        <w:gridCol w:w="7091"/>
      </w:tblGrid>
      <w:tr w:rsidR="4183B654" w:rsidTr="4183B654" w14:paraId="79D764B9" w14:textId="77777777">
        <w:trPr>
          <w:trHeight w:val="345"/>
        </w:trPr>
        <w:tc>
          <w:tcPr>
            <w:tcW w:w="2220" w:type="dxa"/>
            <w:tcBorders>
              <w:top w:val="single" w:color="E6E6E6" w:sz="6" w:space="0"/>
              <w:left w:val="single" w:color="E6E6E6" w:sz="6" w:space="0"/>
              <w:bottom w:val="single" w:color="E6E6E6" w:sz="6" w:space="0"/>
              <w:right w:val="single" w:color="E6E6E6" w:sz="6" w:space="0"/>
            </w:tcBorders>
            <w:shd w:val="clear" w:color="auto" w:fill="F5F5F5"/>
            <w:vAlign w:val="center"/>
          </w:tcPr>
          <w:p w:rsidR="4183B654" w:rsidP="4183B654" w:rsidRDefault="4183B654" w14:paraId="5F0075EC" w14:textId="09ADB733">
            <w:pPr>
              <w:spacing w:after="0" w:line="300" w:lineRule="auto"/>
              <w:jc w:val="center"/>
            </w:pPr>
            <w:r w:rsidRPr="4183B654">
              <w:rPr>
                <w:b/>
                <w:bCs/>
              </w:rPr>
              <w:t>Agenda Item</w:t>
            </w:r>
          </w:p>
        </w:tc>
        <w:tc>
          <w:tcPr>
            <w:tcW w:w="6075" w:type="dxa"/>
            <w:tcBorders>
              <w:top w:val="single" w:color="E6E6E6" w:sz="6" w:space="0"/>
              <w:left w:val="single" w:color="E6E6E6" w:sz="6" w:space="0"/>
              <w:bottom w:val="single" w:color="E6E6E6" w:sz="6" w:space="0"/>
              <w:right w:val="single" w:color="E6E6E6" w:sz="6" w:space="0"/>
            </w:tcBorders>
            <w:shd w:val="clear" w:color="auto" w:fill="F5F5F5"/>
            <w:vAlign w:val="center"/>
          </w:tcPr>
          <w:p w:rsidR="4183B654" w:rsidP="4183B654" w:rsidRDefault="4183B654" w14:paraId="0B912F19" w14:textId="3826CA9E">
            <w:pPr>
              <w:spacing w:after="0" w:line="300" w:lineRule="auto"/>
              <w:jc w:val="center"/>
            </w:pPr>
            <w:r w:rsidRPr="4183B654">
              <w:rPr>
                <w:b/>
                <w:bCs/>
              </w:rPr>
              <w:t>Impact Statement</w:t>
            </w:r>
          </w:p>
        </w:tc>
        <w:tc>
          <w:tcPr>
            <w:tcW w:w="7095" w:type="dxa"/>
            <w:tcBorders>
              <w:top w:val="single" w:color="E6E6E6" w:sz="6" w:space="0"/>
              <w:left w:val="single" w:color="E6E6E6" w:sz="6" w:space="0"/>
              <w:bottom w:val="single" w:color="E6E6E6" w:sz="6" w:space="0"/>
              <w:right w:val="single" w:color="E6E6E6" w:sz="6" w:space="0"/>
            </w:tcBorders>
            <w:shd w:val="clear" w:color="auto" w:fill="F5F5F5"/>
            <w:vAlign w:val="center"/>
          </w:tcPr>
          <w:p w:rsidR="4183B654" w:rsidP="4183B654" w:rsidRDefault="4183B654" w14:paraId="68799589" w14:textId="0B8301E0">
            <w:pPr>
              <w:spacing w:after="0" w:line="300" w:lineRule="auto"/>
              <w:jc w:val="center"/>
            </w:pPr>
            <w:r w:rsidRPr="4183B654">
              <w:rPr>
                <w:b/>
                <w:bCs/>
              </w:rPr>
              <w:t>AoC Code of Good Governance Themes &amp; Narrative</w:t>
            </w:r>
          </w:p>
        </w:tc>
      </w:tr>
      <w:tr w:rsidR="4183B654" w:rsidTr="4183B654" w14:paraId="63351C29"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D26F65C" w14:textId="4F2A8AAB">
            <w:pPr>
              <w:spacing w:after="0" w:line="300" w:lineRule="auto"/>
            </w:pPr>
            <w:r>
              <w:t>Welcome and Apologies</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F01E01D" w14:textId="6226CFCC">
            <w:pPr>
              <w:spacing w:after="0" w:line="300" w:lineRule="auto"/>
            </w:pPr>
            <w:r>
              <w:t>The Corporation welcomed new staff governor designates and maintained effective governance despite some unavoidable late arrivals, ensuring continuity of oversight and supporting succession planning within the Board.</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495AC917" w14:textId="5646F682">
            <w:pPr>
              <w:spacing w:after="0" w:line="300" w:lineRule="auto"/>
            </w:pPr>
            <w:r w:rsidRPr="4183B654">
              <w:rPr>
                <w:b/>
                <w:bCs/>
              </w:rPr>
              <w:t>Board Effectiveness:</w:t>
            </w:r>
            <w:r>
              <w:t xml:space="preserve"> The Board plans for future governance capability and ensures continuity through effective succession arrangements. </w:t>
            </w:r>
          </w:p>
          <w:p w:rsidR="4183B654" w:rsidP="4183B654" w:rsidRDefault="4183B654" w14:paraId="17CE0E1B" w14:textId="7518D9FC">
            <w:pPr>
              <w:spacing w:after="0" w:line="300" w:lineRule="auto"/>
              <w:rPr>
                <w:color w:val="464FEB"/>
              </w:rPr>
            </w:pPr>
            <w:r w:rsidRPr="4183B654">
              <w:rPr>
                <w:b/>
                <w:bCs/>
              </w:rPr>
              <w:t>Leadership:</w:t>
            </w:r>
            <w:r>
              <w:t xml:space="preserve"> The Board promotes sustainable governance by developing future leadership capacity. </w:t>
            </w:r>
          </w:p>
        </w:tc>
      </w:tr>
      <w:tr w:rsidR="4183B654" w:rsidTr="4183B654" w14:paraId="46B5DEC5"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40CD0FB7" w14:textId="51075935">
            <w:pPr>
              <w:spacing w:after="0" w:line="300" w:lineRule="auto"/>
            </w:pPr>
            <w:r>
              <w:t>Declarations of Interest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7D53DB7" w14:textId="586B33BA">
            <w:pPr>
              <w:spacing w:after="0" w:line="300" w:lineRule="auto"/>
            </w:pPr>
            <w:r>
              <w:t>Members declared relevant interests relating to future reappointments, ensuring transparency and protecting the integrity of Corporation decision-making.</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FAC3DDA" w14:textId="776BE72E">
            <w:pPr>
              <w:spacing w:after="0" w:line="300" w:lineRule="auto"/>
            </w:pPr>
            <w:r w:rsidRPr="4183B654">
              <w:rPr>
                <w:b/>
                <w:bCs/>
              </w:rPr>
              <w:t>Integrity:</w:t>
            </w:r>
            <w:r>
              <w:t xml:space="preserve"> The Board upholds high ethical standards and manages conflicts appropriately. </w:t>
            </w:r>
          </w:p>
          <w:p w:rsidR="4183B654" w:rsidP="4183B654" w:rsidRDefault="4183B654" w14:paraId="7BCCF2E5" w14:textId="0634AD05">
            <w:pPr>
              <w:spacing w:after="0" w:line="300" w:lineRule="auto"/>
              <w:rPr>
                <w:color w:val="464FEB"/>
              </w:rPr>
            </w:pPr>
            <w:r w:rsidRPr="4183B654">
              <w:rPr>
                <w:b/>
                <w:bCs/>
              </w:rPr>
              <w:t>Accountability:</w:t>
            </w:r>
            <w:r>
              <w:t xml:space="preserve"> The Board demonstrates openness and transparency in governance processes.</w:t>
            </w:r>
          </w:p>
        </w:tc>
      </w:tr>
      <w:tr w:rsidR="4183B654" w:rsidTr="4183B654" w14:paraId="3DD44D24"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F75FCD5" w14:textId="5D057526">
            <w:pPr>
              <w:spacing w:after="0" w:line="300" w:lineRule="auto"/>
            </w:pPr>
            <w:r>
              <w:t>Minutes of Previous Meeting</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60492EF" w14:textId="13A7B5AD">
            <w:pPr>
              <w:spacing w:after="0" w:line="300" w:lineRule="auto"/>
            </w:pPr>
            <w:r>
              <w:t>Approval of previous minutes provided assurance that decisions, discussions and actions were accurately recorded and maintained an effective governance audit trail.</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E4FB363" w14:textId="1879A148">
            <w:pPr>
              <w:spacing w:after="0" w:line="300" w:lineRule="auto"/>
            </w:pPr>
            <w:r w:rsidRPr="4183B654">
              <w:rPr>
                <w:b/>
                <w:bCs/>
              </w:rPr>
              <w:t>Accountability:</w:t>
            </w:r>
            <w:r>
              <w:t xml:space="preserve"> The Board ensures decisions are properly documented and transparent. </w:t>
            </w:r>
          </w:p>
          <w:p w:rsidR="4183B654" w:rsidP="4183B654" w:rsidRDefault="4183B654" w14:paraId="6298FCBA" w14:textId="432440FC">
            <w:pPr>
              <w:spacing w:after="0" w:line="300" w:lineRule="auto"/>
              <w:rPr>
                <w:color w:val="464FEB"/>
              </w:rPr>
            </w:pPr>
            <w:r w:rsidRPr="4183B654">
              <w:rPr>
                <w:b/>
                <w:bCs/>
              </w:rPr>
              <w:t>Board Effectiveness:</w:t>
            </w:r>
            <w:r>
              <w:t xml:space="preserve"> Accurate records support continuity, scrutiny and informed decision-making.</w:t>
            </w:r>
          </w:p>
        </w:tc>
      </w:tr>
      <w:tr w:rsidR="4183B654" w:rsidTr="4183B654" w14:paraId="10C69AB5"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2828953" w14:textId="7185AAD5">
            <w:pPr>
              <w:spacing w:after="0" w:line="300" w:lineRule="auto"/>
            </w:pPr>
            <w:r>
              <w:t>Actions and Matters Arising</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AF116F0" w14:textId="7E2BA1C4">
            <w:pPr>
              <w:spacing w:after="0" w:line="300" w:lineRule="auto"/>
            </w:pPr>
            <w:r>
              <w:t>Review of completed actions demonstrated effective follow-through of previous decisions and provided assurance that agreed governance actions had been delivered.</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6345A776" w14:textId="715B2955">
            <w:pPr>
              <w:spacing w:after="0" w:line="300" w:lineRule="auto"/>
            </w:pPr>
            <w:r w:rsidRPr="4183B654">
              <w:rPr>
                <w:b/>
                <w:bCs/>
              </w:rPr>
              <w:t>Accountability:</w:t>
            </w:r>
            <w:r>
              <w:t xml:space="preserve"> The Board monitors progress against agreed actions. </w:t>
            </w:r>
          </w:p>
          <w:p w:rsidR="4183B654" w:rsidP="4183B654" w:rsidRDefault="4183B654" w14:paraId="5C44CC2B" w14:textId="54ADC047">
            <w:pPr>
              <w:spacing w:after="0" w:line="300" w:lineRule="auto"/>
              <w:rPr>
                <w:color w:val="464FEB"/>
              </w:rPr>
            </w:pPr>
            <w:r w:rsidRPr="4183B654">
              <w:rPr>
                <w:b/>
                <w:bCs/>
              </w:rPr>
              <w:t>Board Effectiveness:</w:t>
            </w:r>
            <w:r>
              <w:t xml:space="preserve"> Robust action tracking supports continuous improvement and governance effectiveness.</w:t>
            </w:r>
          </w:p>
        </w:tc>
      </w:tr>
      <w:tr w:rsidR="4183B654" w:rsidTr="4183B654" w14:paraId="74B83672"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FEC8850" w14:textId="75FDBF8D">
            <w:pPr>
              <w:spacing w:after="0" w:line="300" w:lineRule="auto"/>
            </w:pPr>
            <w:r>
              <w:t>Ratification of Between-Meeting Decisions</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52BF8C7" w14:textId="40262A1A">
            <w:pPr>
              <w:spacing w:after="0" w:line="300" w:lineRule="auto"/>
            </w:pPr>
            <w:r>
              <w:t>The Corporation strengthened oversight of significant financial and capital decisions by formally ratifying urgent decisions taken between meetings, while challenging value for money and contractor performance arrangements.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A6EF7F0" w14:textId="445A9290">
            <w:pPr>
              <w:spacing w:after="0" w:line="300" w:lineRule="auto"/>
            </w:pPr>
            <w:r w:rsidRPr="4183B654">
              <w:rPr>
                <w:b/>
                <w:bCs/>
              </w:rPr>
              <w:t>Financial Sustainability:</w:t>
            </w:r>
            <w:r>
              <w:t xml:space="preserve"> The Board ensures resources are used effectively and deliver value for money. </w:t>
            </w:r>
            <w:r w:rsidRPr="4183B654">
              <w:rPr>
                <w:b/>
                <w:bCs/>
              </w:rPr>
              <w:t>Accountability:</w:t>
            </w:r>
            <w:r>
              <w:t xml:space="preserve"> The Board maintains oversight of significant decisions and expenditure. </w:t>
            </w:r>
          </w:p>
          <w:p w:rsidR="4183B654" w:rsidP="4183B654" w:rsidRDefault="4183B654" w14:paraId="692E6579" w14:textId="4DA99EEF">
            <w:pPr>
              <w:spacing w:after="0" w:line="300" w:lineRule="auto"/>
              <w:rPr>
                <w:color w:val="464FEB"/>
              </w:rPr>
            </w:pPr>
            <w:r w:rsidRPr="4183B654">
              <w:rPr>
                <w:b/>
                <w:bCs/>
              </w:rPr>
              <w:t>Risk Management:</w:t>
            </w:r>
            <w:r>
              <w:t xml:space="preserve"> The Board challenges performance and contractual arrangements to mitigate organisational risk.</w:t>
            </w:r>
          </w:p>
        </w:tc>
      </w:tr>
      <w:tr w:rsidR="4183B654" w:rsidTr="4183B654" w14:paraId="0539869F"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21F6798" w14:textId="26AB8C0A">
            <w:pPr>
              <w:spacing w:after="0" w:line="300" w:lineRule="auto"/>
            </w:pPr>
            <w:r>
              <w:t>Resources Committee Assurance Report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8ECC801" w14:textId="534F4BFE">
            <w:pPr>
              <w:spacing w:after="0" w:line="300" w:lineRule="auto"/>
            </w:pPr>
            <w:r>
              <w:t>The Corporation received assurance from the Resources Committee and approved strategic financial and operational matters, ensuring robust financial governance and effective deployment of resources.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8ED770C" w14:textId="11B42C99">
            <w:pPr>
              <w:spacing w:after="0" w:line="300" w:lineRule="auto"/>
            </w:pPr>
            <w:r w:rsidRPr="4183B654">
              <w:rPr>
                <w:b/>
                <w:bCs/>
              </w:rPr>
              <w:t>Financial Sustainability:</w:t>
            </w:r>
            <w:r>
              <w:t xml:space="preserve"> The Board safeguards the organisation’s long-term financial health. </w:t>
            </w:r>
          </w:p>
          <w:p w:rsidR="4183B654" w:rsidP="4183B654" w:rsidRDefault="4183B654" w14:paraId="7AB46283" w14:textId="7F518A1B">
            <w:pPr>
              <w:spacing w:after="0" w:line="300" w:lineRule="auto"/>
            </w:pPr>
            <w:r w:rsidRPr="4183B654">
              <w:rPr>
                <w:b/>
                <w:bCs/>
              </w:rPr>
              <w:t>Accountability:</w:t>
            </w:r>
            <w:r>
              <w:t xml:space="preserve"> The Board maintains effective oversight through committee assurance reporting. </w:t>
            </w:r>
          </w:p>
          <w:p w:rsidR="4183B654" w:rsidP="4183B654" w:rsidRDefault="4183B654" w14:paraId="65BE8EA4" w14:textId="347B8A92">
            <w:pPr>
              <w:spacing w:after="0" w:line="300" w:lineRule="auto"/>
              <w:rPr>
                <w:color w:val="464FEB"/>
              </w:rPr>
            </w:pPr>
            <w:r w:rsidRPr="4183B654">
              <w:rPr>
                <w:b/>
                <w:bCs/>
              </w:rPr>
              <w:t>Board Effectiveness:</w:t>
            </w:r>
            <w:r>
              <w:t xml:space="preserve"> Delegated structures support informed and efficient decision-making.</w:t>
            </w:r>
          </w:p>
        </w:tc>
      </w:tr>
      <w:tr w:rsidR="4183B654" w:rsidTr="4183B654" w14:paraId="678D7404"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4E5CF64" w14:textId="41B2765D">
            <w:pPr>
              <w:spacing w:after="0" w:line="300" w:lineRule="auto"/>
            </w:pPr>
            <w:r>
              <w:t>Curriculum and Quality Committee Assurance Report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6BDF3EC5" w14:textId="365E662C">
            <w:pPr>
              <w:spacing w:after="0" w:line="300" w:lineRule="auto"/>
            </w:pPr>
            <w:r>
              <w:t>Approval of the Post-16 Pathways submission ensured the College could respond proactively to national curriculum reform and influence future provision planning.</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6F973E72" w14:textId="2C56162D">
            <w:pPr>
              <w:spacing w:after="0" w:line="300" w:lineRule="auto"/>
            </w:pPr>
            <w:r w:rsidRPr="4183B654">
              <w:rPr>
                <w:b/>
                <w:bCs/>
              </w:rPr>
              <w:t>Strategic Leadership:</w:t>
            </w:r>
            <w:r>
              <w:t xml:space="preserve"> The Board shapes future educational provision in response to policy change. </w:t>
            </w:r>
          </w:p>
          <w:p w:rsidR="4183B654" w:rsidP="4183B654" w:rsidRDefault="4183B654" w14:paraId="2D99B23B" w14:textId="2839B0F3">
            <w:pPr>
              <w:spacing w:after="0" w:line="300" w:lineRule="auto"/>
              <w:rPr>
                <w:b/>
                <w:bCs/>
              </w:rPr>
            </w:pPr>
          </w:p>
          <w:p w:rsidR="4183B654" w:rsidP="4183B654" w:rsidRDefault="4183B654" w14:paraId="554A931B" w14:textId="5617C3DC">
            <w:pPr>
              <w:spacing w:after="0" w:line="300" w:lineRule="auto"/>
              <w:rPr>
                <w:color w:val="464FEB"/>
              </w:rPr>
            </w:pPr>
            <w:r w:rsidRPr="4183B654">
              <w:rPr>
                <w:b/>
                <w:bCs/>
              </w:rPr>
              <w:t>Educational Character:</w:t>
            </w:r>
            <w:r>
              <w:t xml:space="preserve"> The Board ensures curriculum planning reflects learner and community needs. </w:t>
            </w:r>
            <w:r w:rsidRPr="4183B654">
              <w:rPr>
                <w:b/>
                <w:bCs/>
              </w:rPr>
              <w:t>Accountability:</w:t>
            </w:r>
            <w:r>
              <w:t xml:space="preserve"> Decisions are informed through committee assurance and scrutiny.</w:t>
            </w:r>
          </w:p>
        </w:tc>
      </w:tr>
      <w:tr w:rsidR="4183B654" w:rsidTr="4183B654" w14:paraId="235D218D"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31510A8" w14:textId="6B7BECB3">
            <w:pPr>
              <w:spacing w:after="0" w:line="300" w:lineRule="auto"/>
            </w:pPr>
            <w:r>
              <w:t>Audit and Risk Committee Assurance Report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BEF4C25" w14:textId="2A02F1D7">
            <w:pPr>
              <w:spacing w:after="0" w:line="300" w:lineRule="auto"/>
            </w:pPr>
            <w:r>
              <w:t>The Corporation strengthened assurance arrangements through approval of key audit, business continuity and governance documents while confirming appropriate oversight of organisational resilience and risk management.</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465BD788" w14:textId="1B2DAB78">
            <w:pPr>
              <w:spacing w:after="0" w:line="300" w:lineRule="auto"/>
            </w:pPr>
            <w:r w:rsidRPr="4183B654">
              <w:rPr>
                <w:b/>
                <w:bCs/>
              </w:rPr>
              <w:t>Risk Management:</w:t>
            </w:r>
            <w:r>
              <w:t xml:space="preserve"> The Board ensures risks are identified, managed and mitigated effectively. </w:t>
            </w:r>
          </w:p>
          <w:p w:rsidR="4183B654" w:rsidP="4183B654" w:rsidRDefault="4183B654" w14:paraId="3B05FFC7" w14:textId="65EC4C8C">
            <w:pPr>
              <w:spacing w:after="0" w:line="300" w:lineRule="auto"/>
            </w:pPr>
            <w:r w:rsidRPr="4183B654">
              <w:rPr>
                <w:b/>
                <w:bCs/>
              </w:rPr>
              <w:t>Accountability:</w:t>
            </w:r>
            <w:r>
              <w:t xml:space="preserve"> The Board maintains oversight of internal controls, audit and assurance frameworks. </w:t>
            </w:r>
          </w:p>
          <w:p w:rsidR="4183B654" w:rsidP="4183B654" w:rsidRDefault="4183B654" w14:paraId="36A572D0" w14:textId="16D1E581">
            <w:pPr>
              <w:spacing w:after="0" w:line="300" w:lineRule="auto"/>
              <w:rPr>
                <w:color w:val="464FEB"/>
              </w:rPr>
            </w:pPr>
            <w:r w:rsidRPr="4183B654">
              <w:rPr>
                <w:b/>
                <w:bCs/>
              </w:rPr>
              <w:t>Board Effectiveness:</w:t>
            </w:r>
            <w:r>
              <w:t xml:space="preserve"> Governance arrangements support informed scrutiny and assurance.</w:t>
            </w:r>
          </w:p>
        </w:tc>
      </w:tr>
      <w:tr w:rsidR="4183B654" w:rsidTr="4183B654" w14:paraId="3967372E"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1988C4E" w14:textId="4FF1B36A">
            <w:pPr>
              <w:spacing w:after="0" w:line="300" w:lineRule="auto"/>
            </w:pPr>
            <w:r>
              <w:t>Strategic Risk Register</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C925F4A" w14:textId="0A3FB66C">
            <w:pPr>
              <w:spacing w:after="0" w:line="300" w:lineRule="auto"/>
            </w:pPr>
            <w:r>
              <w:t>Review of the Strategic Risk Register provided assurance that principal risks remain under active review and supported the continuing development of a Board Assurance Framework.</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D1B35E8" w14:textId="108AD55A">
            <w:pPr>
              <w:spacing w:after="0" w:line="300" w:lineRule="auto"/>
            </w:pPr>
            <w:r w:rsidRPr="4183B654">
              <w:rPr>
                <w:b/>
                <w:bCs/>
              </w:rPr>
              <w:t>Risk Management:</w:t>
            </w:r>
            <w:r>
              <w:t xml:space="preserve"> The Board proactively identifies and monitors strategic risks. </w:t>
            </w:r>
          </w:p>
          <w:p w:rsidR="4183B654" w:rsidP="4183B654" w:rsidRDefault="4183B654" w14:paraId="5C76C92F" w14:textId="56EDB17B">
            <w:pPr>
              <w:spacing w:after="0" w:line="300" w:lineRule="auto"/>
              <w:rPr>
                <w:color w:val="464FEB"/>
              </w:rPr>
            </w:pPr>
            <w:r w:rsidRPr="4183B654">
              <w:rPr>
                <w:b/>
                <w:bCs/>
              </w:rPr>
              <w:t>Board Effectiveness:</w:t>
            </w:r>
            <w:r>
              <w:t xml:space="preserve"> Assurance frameworks support evidence-based decision-making and oversight. </w:t>
            </w:r>
          </w:p>
        </w:tc>
      </w:tr>
      <w:tr w:rsidR="4183B654" w:rsidTr="4183B654" w14:paraId="4B93ED52"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3368C61F" w14:textId="6FA8DF8B">
            <w:pPr>
              <w:spacing w:after="0" w:line="300" w:lineRule="auto"/>
            </w:pPr>
            <w:r>
              <w:t>Information Pack</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6B4FAB49" w14:textId="2B3E9034">
            <w:pPr>
              <w:spacing w:after="0" w:line="300" w:lineRule="auto"/>
            </w:pPr>
            <w:r>
              <w:t>The use of an information pack enabled the Corporation to focus meeting time on strategic discussion and decisions while maintaining oversight of routine governance matters.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7CF23E4" w14:textId="022857DE">
            <w:pPr>
              <w:spacing w:after="0" w:line="300" w:lineRule="auto"/>
            </w:pPr>
            <w:r w:rsidRPr="4183B654">
              <w:rPr>
                <w:b/>
                <w:bCs/>
              </w:rPr>
              <w:t>Board Effectiveness:</w:t>
            </w:r>
            <w:r>
              <w:t xml:space="preserve"> The Board uses proportionate governance processes to maximise strategic focus and effectiveness. </w:t>
            </w:r>
          </w:p>
          <w:p w:rsidR="4183B654" w:rsidP="4183B654" w:rsidRDefault="4183B654" w14:paraId="047C60BB" w14:textId="15F70041">
            <w:pPr>
              <w:spacing w:after="0" w:line="300" w:lineRule="auto"/>
              <w:rPr>
                <w:color w:val="464FEB"/>
              </w:rPr>
            </w:pPr>
            <w:r w:rsidRPr="4183B654">
              <w:rPr>
                <w:b/>
                <w:bCs/>
              </w:rPr>
              <w:t>Accountability:</w:t>
            </w:r>
            <w:r>
              <w:t xml:space="preserve"> Members remain informed on key governance developments and decisions.</w:t>
            </w:r>
          </w:p>
        </w:tc>
      </w:tr>
      <w:tr w:rsidR="4183B654" w:rsidTr="4183B654" w14:paraId="332F254B"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2EAA156" w14:textId="46260623">
            <w:pPr>
              <w:spacing w:after="0" w:line="300" w:lineRule="auto"/>
            </w:pPr>
            <w:r>
              <w:t>Deep Dive: Strategic Plan</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3DFD249" w14:textId="17F387F5">
            <w:pPr>
              <w:spacing w:after="0" w:line="300" w:lineRule="auto"/>
            </w:pPr>
            <w:r>
              <w:t>The Corporation provided strategic challenge and direction on the emerging Strategic Plan, reinforcing the importance of measurable outcomes, learner-focused priorities and clear delivery mechanisms.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F9AAE52" w14:textId="1F2D109E">
            <w:pPr>
              <w:spacing w:after="0" w:line="300" w:lineRule="auto"/>
            </w:pPr>
            <w:r w:rsidRPr="4183B654">
              <w:rPr>
                <w:b/>
                <w:bCs/>
              </w:rPr>
              <w:t>Strategic Leadership:</w:t>
            </w:r>
            <w:r>
              <w:t xml:space="preserve"> The Board shapes and influences the long-term strategic direction of the organisation. </w:t>
            </w:r>
            <w:r w:rsidRPr="4183B654">
              <w:rPr>
                <w:b/>
                <w:bCs/>
              </w:rPr>
              <w:t>Educational Character:</w:t>
            </w:r>
            <w:r>
              <w:t xml:space="preserve"> Learner experience and outcomes remain central to strategic planning. </w:t>
            </w:r>
          </w:p>
          <w:p w:rsidR="4183B654" w:rsidP="4183B654" w:rsidRDefault="4183B654" w14:paraId="1C299613" w14:textId="5C2F6F4A">
            <w:pPr>
              <w:spacing w:after="0" w:line="300" w:lineRule="auto"/>
              <w:rPr>
                <w:color w:val="464FEB"/>
              </w:rPr>
            </w:pPr>
            <w:r w:rsidRPr="4183B654">
              <w:rPr>
                <w:b/>
                <w:bCs/>
              </w:rPr>
              <w:t>Board Effectiveness:</w:t>
            </w:r>
            <w:r>
              <w:t xml:space="preserve"> Governors provide constructive challenge and oversight of strategic priorities.</w:t>
            </w:r>
          </w:p>
        </w:tc>
      </w:tr>
      <w:tr w:rsidR="4183B654" w:rsidTr="4183B654" w14:paraId="0EC0D8D8"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EC3AADA" w14:textId="72B4B67B">
            <w:pPr>
              <w:spacing w:after="0" w:line="300" w:lineRule="auto"/>
            </w:pPr>
            <w:r>
              <w:t>Chief Executive's Report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F39180A" w14:textId="2A698757">
            <w:pPr>
              <w:spacing w:after="0" w:line="300" w:lineRule="auto"/>
            </w:pPr>
            <w:r>
              <w:t>The Corporation received assurance across a range of strategic and operational matters, including learner performance, estate resilience, safeguarding of learners during external events and organisational preparedness for emerging challenges.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6E30C9E" w14:textId="7DB0FCBB">
            <w:pPr>
              <w:spacing w:after="0" w:line="300" w:lineRule="auto"/>
            </w:pPr>
            <w:r w:rsidRPr="4183B654">
              <w:rPr>
                <w:b/>
                <w:bCs/>
              </w:rPr>
              <w:t>Accountability:</w:t>
            </w:r>
            <w:r>
              <w:t xml:space="preserve"> The Board receives assurance regarding organisational performance and key risks. </w:t>
            </w:r>
          </w:p>
          <w:p w:rsidR="4183B654" w:rsidP="4183B654" w:rsidRDefault="4183B654" w14:paraId="681A215B" w14:textId="528F2C61">
            <w:pPr>
              <w:spacing w:after="0" w:line="300" w:lineRule="auto"/>
            </w:pPr>
            <w:r w:rsidRPr="4183B654">
              <w:rPr>
                <w:b/>
                <w:bCs/>
              </w:rPr>
              <w:t>Educational Character:</w:t>
            </w:r>
            <w:r>
              <w:t xml:space="preserve"> The Board monitors learner outcomes and achievement. </w:t>
            </w:r>
          </w:p>
          <w:p w:rsidR="4183B654" w:rsidP="4183B654" w:rsidRDefault="4183B654" w14:paraId="1E1D416D" w14:textId="1977A6D9">
            <w:pPr>
              <w:spacing w:after="0" w:line="300" w:lineRule="auto"/>
              <w:rPr>
                <w:color w:val="464FEB"/>
              </w:rPr>
            </w:pPr>
            <w:r w:rsidRPr="4183B654">
              <w:rPr>
                <w:b/>
                <w:bCs/>
              </w:rPr>
              <w:t>Risk Management:</w:t>
            </w:r>
            <w:r>
              <w:t xml:space="preserve"> The Board oversees organisational resilience, safety and emerging threats.</w:t>
            </w:r>
          </w:p>
        </w:tc>
      </w:tr>
      <w:tr w:rsidR="4183B654" w:rsidTr="4183B654" w14:paraId="78302441"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FB66B59" w14:textId="442E617F">
            <w:pPr>
              <w:spacing w:after="0" w:line="300" w:lineRule="auto"/>
            </w:pPr>
            <w:r>
              <w:t>Annual Pay Award 2026–27</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4591AE4" w14:textId="6EB1D44D">
            <w:pPr>
              <w:spacing w:after="0" w:line="300" w:lineRule="auto"/>
            </w:pPr>
            <w:r>
              <w:t>Approval of the pay award demonstrated the Corporation’s commitment to workforce investment while ensuring affordability and alignment with national sector developments.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35C31590" w14:textId="26AD4BE2">
            <w:pPr>
              <w:spacing w:after="0" w:line="300" w:lineRule="auto"/>
              <w:rPr>
                <w:color w:val="464FEB"/>
              </w:rPr>
            </w:pPr>
            <w:r w:rsidRPr="4183B654">
              <w:rPr>
                <w:b/>
                <w:bCs/>
              </w:rPr>
              <w:t>Leadership:</w:t>
            </w:r>
            <w:r>
              <w:t xml:space="preserve"> The Board supports recruitment, retention and workforce sustainability through fair reward arrangements. </w:t>
            </w:r>
            <w:r w:rsidRPr="4183B654">
              <w:rPr>
                <w:b/>
                <w:bCs/>
              </w:rPr>
              <w:t>Financial Sustainability:</w:t>
            </w:r>
            <w:r>
              <w:t xml:space="preserve"> Affordability and financial impact were considered alongside staff investment. </w:t>
            </w:r>
            <w:r w:rsidRPr="4183B654">
              <w:rPr>
                <w:b/>
                <w:bCs/>
              </w:rPr>
              <w:t>Accountability:</w:t>
            </w:r>
            <w:r>
              <w:t xml:space="preserve"> Decisions were supported through committee scrutiny and transparent governance processes.</w:t>
            </w:r>
          </w:p>
        </w:tc>
      </w:tr>
      <w:tr w:rsidR="4183B654" w:rsidTr="4183B654" w14:paraId="0DA279AD"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3FAF8226" w14:textId="58A68378">
            <w:pPr>
              <w:spacing w:after="0" w:line="300" w:lineRule="auto"/>
            </w:pPr>
            <w:r>
              <w:t>Management Accounts May 2026</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C58075A" w14:textId="14A8362D">
            <w:pPr>
              <w:spacing w:after="0" w:line="300" w:lineRule="auto"/>
            </w:pPr>
            <w:r>
              <w:t>Review of management accounts provided assurance that the Group remained financially stable and operating within approved financial parameters.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1CA4E664" w14:textId="3FF13351">
            <w:pPr>
              <w:spacing w:after="0" w:line="300" w:lineRule="auto"/>
              <w:rPr>
                <w:color w:val="464FEB"/>
              </w:rPr>
            </w:pPr>
            <w:r w:rsidRPr="4183B654">
              <w:rPr>
                <w:b/>
                <w:bCs/>
              </w:rPr>
              <w:t>Financial Sustainability:</w:t>
            </w:r>
            <w:r>
              <w:t xml:space="preserve"> The Board maintains oversight of financial performance and long-term viability. </w:t>
            </w:r>
            <w:r w:rsidRPr="4183B654">
              <w:rPr>
                <w:b/>
                <w:bCs/>
              </w:rPr>
              <w:t>Accountability:</w:t>
            </w:r>
            <w:r>
              <w:t xml:space="preserve"> Monitoring of financial results supports informed governance and stewardship. </w:t>
            </w:r>
          </w:p>
        </w:tc>
      </w:tr>
      <w:tr w:rsidR="4183B654" w:rsidTr="4183B654" w14:paraId="75F9970B"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42466C24" w14:textId="05F514D8">
            <w:pPr>
              <w:spacing w:after="0" w:line="300" w:lineRule="auto"/>
            </w:pPr>
            <w:r>
              <w:t>Budget and CFFR 2026–28</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66FBF825" w14:textId="5A82BB8F">
            <w:pPr>
              <w:spacing w:after="0" w:line="300" w:lineRule="auto"/>
            </w:pPr>
            <w:r>
              <w:t>Approval of the Financial Plan, Budget and Reserves Policy established a clear financial framework for the next planning period, supporting strategic ambitions whilst maintaining good financial health.</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49944D4" w14:textId="432EEA12">
            <w:pPr>
              <w:spacing w:after="0" w:line="300" w:lineRule="auto"/>
            </w:pPr>
            <w:r w:rsidRPr="4183B654">
              <w:rPr>
                <w:b/>
                <w:bCs/>
              </w:rPr>
              <w:t>Financial Sustainability:</w:t>
            </w:r>
            <w:r>
              <w:t xml:space="preserve"> The Board sets and monitors long-term financial strategies to ensure sustainability. </w:t>
            </w:r>
          </w:p>
          <w:p w:rsidR="4183B654" w:rsidP="4183B654" w:rsidRDefault="4183B654" w14:paraId="5426E79E" w14:textId="571058B3">
            <w:pPr>
              <w:spacing w:after="0" w:line="300" w:lineRule="auto"/>
            </w:pPr>
            <w:r w:rsidRPr="4183B654">
              <w:rPr>
                <w:b/>
                <w:bCs/>
              </w:rPr>
              <w:t>Strategic Leadership:</w:t>
            </w:r>
            <w:r>
              <w:t xml:space="preserve"> Financial planning enables delivery of strategic priorities. </w:t>
            </w:r>
          </w:p>
          <w:p w:rsidR="4183B654" w:rsidP="4183B654" w:rsidRDefault="4183B654" w14:paraId="0938D4D5" w14:textId="1E62E83F">
            <w:pPr>
              <w:spacing w:after="0" w:line="300" w:lineRule="auto"/>
              <w:rPr>
                <w:color w:val="464FEB"/>
              </w:rPr>
            </w:pPr>
            <w:r w:rsidRPr="4183B654">
              <w:rPr>
                <w:b/>
                <w:bCs/>
              </w:rPr>
              <w:t>Risk Management:</w:t>
            </w:r>
            <w:r>
              <w:t xml:space="preserve"> Appropriate reserves and forecasting support organisational resilience. </w:t>
            </w:r>
          </w:p>
        </w:tc>
      </w:tr>
      <w:tr w:rsidR="4183B654" w:rsidTr="4183B654" w14:paraId="3E0F7C56"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A2876EF" w14:textId="3EE5FC00">
            <w:pPr>
              <w:spacing w:after="0" w:line="300" w:lineRule="auto"/>
            </w:pPr>
            <w:r>
              <w:t>Curriculum Summer Term Report</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F6B39FB" w14:textId="58581ACC">
            <w:pPr>
              <w:spacing w:after="0" w:line="300" w:lineRule="auto"/>
            </w:pPr>
            <w:r>
              <w:t>The Corporation provided scrutiny of curriculum performance, recognising strong achievement and enrolment trends whilst maintaining oversight of areas requiring improvement and emerging policy risks.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F0AF865" w14:textId="2F3B9BB1">
            <w:pPr>
              <w:spacing w:after="0" w:line="300" w:lineRule="auto"/>
            </w:pPr>
            <w:r w:rsidRPr="4183B654">
              <w:rPr>
                <w:b/>
                <w:bCs/>
              </w:rPr>
              <w:t>Educational Character:</w:t>
            </w:r>
            <w:r>
              <w:t xml:space="preserve"> The Board monitors learner outcomes and curriculum quality. </w:t>
            </w:r>
          </w:p>
          <w:p w:rsidR="4183B654" w:rsidP="4183B654" w:rsidRDefault="4183B654" w14:paraId="11A122FE" w14:textId="4B5550DB">
            <w:pPr>
              <w:spacing w:after="0" w:line="300" w:lineRule="auto"/>
            </w:pPr>
            <w:r w:rsidRPr="4183B654">
              <w:rPr>
                <w:b/>
                <w:bCs/>
              </w:rPr>
              <w:t>Strategic Leadership:</w:t>
            </w:r>
            <w:r>
              <w:t xml:space="preserve"> The Board considers the implications of national qualification reform and future educational direction. </w:t>
            </w:r>
          </w:p>
          <w:p w:rsidR="4183B654" w:rsidP="4183B654" w:rsidRDefault="4183B654" w14:paraId="5F12E589" w14:textId="620F1088">
            <w:pPr>
              <w:spacing w:after="0" w:line="300" w:lineRule="auto"/>
              <w:rPr>
                <w:color w:val="464FEB"/>
              </w:rPr>
            </w:pPr>
            <w:r w:rsidRPr="4183B654">
              <w:rPr>
                <w:b/>
                <w:bCs/>
              </w:rPr>
              <w:t>Board Effectiveness:</w:t>
            </w:r>
            <w:r>
              <w:t xml:space="preserve"> </w:t>
            </w:r>
            <w:proofErr w:type="gramStart"/>
            <w:r>
              <w:t>Governors</w:t>
            </w:r>
            <w:proofErr w:type="gramEnd"/>
            <w:r>
              <w:t xml:space="preserve"> challenge and support performance improvement through informed scrutiny.</w:t>
            </w:r>
          </w:p>
        </w:tc>
      </w:tr>
      <w:tr w:rsidR="4183B654" w:rsidTr="4183B654" w14:paraId="3DF7D17D"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4DDDE76" w14:textId="45C8289E">
            <w:pPr>
              <w:spacing w:after="0" w:line="300" w:lineRule="auto"/>
            </w:pPr>
            <w:r>
              <w:t>Safeguarding Report Summer 2026</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F3760BC" w14:textId="7CCBB52F">
            <w:pPr>
              <w:spacing w:after="0" w:line="300" w:lineRule="auto"/>
            </w:pPr>
            <w:r>
              <w:t>The Corporation received assurance that safeguarding and PREVENT arrangements remain effective, whilst requesting enhanced trend analysis to further strengthen oversight.</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4641B52" w14:textId="121931C9">
            <w:pPr>
              <w:spacing w:after="0" w:line="300" w:lineRule="auto"/>
            </w:pPr>
            <w:r w:rsidRPr="4183B654">
              <w:rPr>
                <w:b/>
                <w:bCs/>
              </w:rPr>
              <w:t>Safeguarding and Wellbeing:</w:t>
            </w:r>
            <w:r>
              <w:t xml:space="preserve"> The Board ensures learners remain safe and protected. </w:t>
            </w:r>
          </w:p>
          <w:p w:rsidR="4183B654" w:rsidP="4183B654" w:rsidRDefault="4183B654" w14:paraId="664DC7DD" w14:textId="31AA0B1A">
            <w:pPr>
              <w:spacing w:after="0" w:line="300" w:lineRule="auto"/>
            </w:pPr>
            <w:r w:rsidRPr="4183B654">
              <w:rPr>
                <w:b/>
                <w:bCs/>
              </w:rPr>
              <w:t>Accountability:</w:t>
            </w:r>
            <w:r>
              <w:t xml:space="preserve"> The Board seeks robust assurance and evidence of safeguarding effectiveness.</w:t>
            </w:r>
          </w:p>
          <w:p w:rsidR="4183B654" w:rsidP="4183B654" w:rsidRDefault="4183B654" w14:paraId="4470DE62" w14:textId="5CA80690">
            <w:pPr>
              <w:spacing w:after="0" w:line="300" w:lineRule="auto"/>
              <w:rPr>
                <w:color w:val="464FEB"/>
              </w:rPr>
            </w:pPr>
            <w:r>
              <w:t xml:space="preserve"> </w:t>
            </w:r>
            <w:r w:rsidRPr="4183B654">
              <w:rPr>
                <w:b/>
                <w:bCs/>
              </w:rPr>
              <w:t>Board Effectiveness:</w:t>
            </w:r>
            <w:r>
              <w:t xml:space="preserve"> Continuous improvement is promoted through enhanced reporting and scrutiny. </w:t>
            </w:r>
          </w:p>
        </w:tc>
      </w:tr>
      <w:tr w:rsidR="4183B654" w:rsidTr="4183B654" w14:paraId="54C7BE6E"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063D7802" w14:textId="611E0C2B">
            <w:pPr>
              <w:spacing w:after="0" w:line="300" w:lineRule="auto"/>
            </w:pPr>
            <w:r>
              <w:t>Accountability Statement 2026–27</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5C4799D4" w14:textId="4348542D">
            <w:pPr>
              <w:spacing w:after="0" w:line="300" w:lineRule="auto"/>
            </w:pPr>
            <w:r>
              <w:t>Approval of the Accountability Statement demonstrated the Corporation’s commitment to meeting local skills needs, supporting inclusion and evidencing delivery against statutory expectations.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8CDB88C" w14:textId="2A7B29C9">
            <w:pPr>
              <w:spacing w:after="0" w:line="300" w:lineRule="auto"/>
            </w:pPr>
            <w:r w:rsidRPr="4183B654">
              <w:rPr>
                <w:b/>
                <w:bCs/>
              </w:rPr>
              <w:t>Strategic Leadership:</w:t>
            </w:r>
            <w:r>
              <w:t xml:space="preserve"> The Board ensures provision aligns with local and regional priorities. </w:t>
            </w:r>
          </w:p>
          <w:p w:rsidR="4183B654" w:rsidP="4183B654" w:rsidRDefault="4183B654" w14:paraId="0CCE8966" w14:textId="7EC31113">
            <w:pPr>
              <w:spacing w:after="0" w:line="300" w:lineRule="auto"/>
            </w:pPr>
            <w:r w:rsidRPr="4183B654">
              <w:rPr>
                <w:b/>
                <w:bCs/>
              </w:rPr>
              <w:t>Educational Character:</w:t>
            </w:r>
            <w:r>
              <w:t xml:space="preserve"> The Board promotes inclusive and responsive educational provision. </w:t>
            </w:r>
          </w:p>
          <w:p w:rsidR="4183B654" w:rsidP="4183B654" w:rsidRDefault="4183B654" w14:paraId="43D9F93B" w14:textId="12BD78F2">
            <w:pPr>
              <w:spacing w:after="0" w:line="300" w:lineRule="auto"/>
            </w:pPr>
            <w:r w:rsidRPr="4183B654">
              <w:rPr>
                <w:b/>
                <w:bCs/>
              </w:rPr>
              <w:t>Accountability:</w:t>
            </w:r>
            <w:r>
              <w:t xml:space="preserve"> The Board fulfils statutory responsibilities through transparent planning and reporting. </w:t>
            </w:r>
          </w:p>
          <w:p w:rsidR="4183B654" w:rsidP="4183B654" w:rsidRDefault="4183B654" w14:paraId="31E27995" w14:textId="78CAC28F">
            <w:pPr>
              <w:spacing w:after="0" w:line="300" w:lineRule="auto"/>
              <w:rPr>
                <w:color w:val="464FEB"/>
              </w:rPr>
            </w:pPr>
            <w:r w:rsidRPr="4183B654">
              <w:rPr>
                <w:b/>
                <w:bCs/>
              </w:rPr>
              <w:t>Equality, Diversity and Inclusion:</w:t>
            </w:r>
            <w:r>
              <w:t xml:space="preserve"> The Board considers the needs of SEND and priority learner groups when setting organisational priorities. </w:t>
            </w:r>
          </w:p>
        </w:tc>
      </w:tr>
      <w:tr w:rsidR="4183B654" w:rsidTr="4183B654" w14:paraId="503B0A38" w14:textId="77777777">
        <w:trPr>
          <w:trHeight w:val="300"/>
        </w:trPr>
        <w:tc>
          <w:tcPr>
            <w:tcW w:w="2220"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7E60EBC1" w14:textId="5E5F2B3E">
            <w:pPr>
              <w:spacing w:after="0" w:line="300" w:lineRule="auto"/>
            </w:pPr>
            <w:r>
              <w:t>Any Other Business</w:t>
            </w:r>
          </w:p>
        </w:tc>
        <w:tc>
          <w:tcPr>
            <w:tcW w:w="607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212AE211" w14:textId="269B4623">
            <w:pPr>
              <w:spacing w:after="0" w:line="300" w:lineRule="auto"/>
            </w:pPr>
            <w:r>
              <w:t>The absence of additional business demonstrated effective agenda planning and completion of all scheduled governance matters.</w:t>
            </w:r>
          </w:p>
        </w:tc>
        <w:tc>
          <w:tcPr>
            <w:tcW w:w="7095" w:type="dxa"/>
            <w:tcBorders>
              <w:top w:val="single" w:color="E6E6E6" w:sz="6" w:space="0"/>
              <w:left w:val="single" w:color="E6E6E6" w:sz="6" w:space="0"/>
              <w:bottom w:val="single" w:color="E6E6E6" w:sz="6" w:space="0"/>
              <w:right w:val="single" w:color="E6E6E6" w:sz="6" w:space="0"/>
            </w:tcBorders>
            <w:vAlign w:val="center"/>
          </w:tcPr>
          <w:p w:rsidR="4183B654" w:rsidP="4183B654" w:rsidRDefault="4183B654" w14:paraId="3CEA07C2" w14:textId="09EF3FAA">
            <w:pPr>
              <w:spacing w:after="0" w:line="300" w:lineRule="auto"/>
              <w:rPr>
                <w:color w:val="464FEB"/>
              </w:rPr>
            </w:pPr>
            <w:r w:rsidRPr="4183B654">
              <w:rPr>
                <w:b/>
                <w:bCs/>
              </w:rPr>
              <w:t>Board Effectiveness:</w:t>
            </w:r>
            <w:r>
              <w:t xml:space="preserve"> The Board conducts business efficiently and in line with agreed priorities and schedules. </w:t>
            </w:r>
          </w:p>
        </w:tc>
      </w:tr>
    </w:tbl>
    <w:p w:rsidR="0047764F" w:rsidP="2B3495FC" w:rsidRDefault="0047764F" w14:paraId="5A595639" w14:textId="731A4A32">
      <w:pPr>
        <w:rPr>
          <w:rStyle w:val="eop"/>
          <w:rFonts w:ascii="Calibri" w:hAnsi="Calibri" w:cs="Calibri"/>
          <w:color w:val="000000" w:themeColor="text1"/>
          <w:sz w:val="22"/>
          <w:szCs w:val="22"/>
          <w:lang w:val="en-US"/>
        </w:rPr>
        <w:sectPr w:rsidR="0047764F" w:rsidSect="0047764F">
          <w:pgSz w:w="16838" w:h="11906" w:orient="landscape"/>
          <w:pgMar w:top="720" w:right="720" w:bottom="720" w:left="720" w:header="720" w:footer="720" w:gutter="0"/>
          <w:cols w:space="720"/>
          <w:docGrid w:linePitch="360"/>
        </w:sectPr>
      </w:pPr>
    </w:p>
    <w:p w:rsidR="2B3495FC" w:rsidP="2B3495FC" w:rsidRDefault="2B3495FC" w14:paraId="2FFC2927" w14:textId="6E6D44CD">
      <w:pPr>
        <w:rPr>
          <w:rStyle w:val="eop"/>
          <w:rFonts w:ascii="Calibri" w:hAnsi="Calibri" w:cs="Calibri"/>
          <w:color w:val="000000" w:themeColor="text1"/>
          <w:sz w:val="22"/>
          <w:szCs w:val="22"/>
          <w:lang w:val="en-US"/>
        </w:rPr>
      </w:pPr>
    </w:p>
    <w:sectPr w:rsidR="2B3495FC" w:rsidSect="008349B3">
      <w:pgSz w:w="11906" w:h="16838" w:orient="portrait"/>
      <w:pgMar w:top="1134" w:right="1077" w:bottom="1021"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62D6" w:rsidP="00452ACD" w:rsidRDefault="003E62D6" w14:paraId="0313783E" w14:textId="77777777">
      <w:pPr>
        <w:spacing w:after="0" w:line="240" w:lineRule="auto"/>
      </w:pPr>
      <w:r>
        <w:separator/>
      </w:r>
    </w:p>
  </w:endnote>
  <w:endnote w:type="continuationSeparator" w:id="0">
    <w:p w:rsidR="003E62D6" w:rsidP="00452ACD" w:rsidRDefault="003E62D6" w14:paraId="071555E3" w14:textId="77777777">
      <w:pPr>
        <w:spacing w:after="0" w:line="240" w:lineRule="auto"/>
      </w:pPr>
      <w:r>
        <w:continuationSeparator/>
      </w:r>
    </w:p>
  </w:endnote>
  <w:endnote w:type="continuationNotice" w:id="1">
    <w:p w:rsidR="003E62D6" w:rsidRDefault="003E62D6" w14:paraId="235B982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Segoe UI">
    <w:altName w:val="Century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62D6" w:rsidP="00452ACD" w:rsidRDefault="003E62D6" w14:paraId="67D15A50" w14:textId="77777777">
      <w:pPr>
        <w:spacing w:after="0" w:line="240" w:lineRule="auto"/>
      </w:pPr>
      <w:r>
        <w:separator/>
      </w:r>
    </w:p>
  </w:footnote>
  <w:footnote w:type="continuationSeparator" w:id="0">
    <w:p w:rsidR="003E62D6" w:rsidP="00452ACD" w:rsidRDefault="003E62D6" w14:paraId="61BB732D" w14:textId="77777777">
      <w:pPr>
        <w:spacing w:after="0" w:line="240" w:lineRule="auto"/>
      </w:pPr>
      <w:r>
        <w:continuationSeparator/>
      </w:r>
    </w:p>
  </w:footnote>
  <w:footnote w:type="continuationNotice" w:id="1">
    <w:p w:rsidR="003E62D6" w:rsidRDefault="003E62D6" w14:paraId="47C51B60"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j+B+NFlYJhYElu" int2:id="53ADs5qM">
      <int2:state int2:value="Rejected" int2:type="spell"/>
    </int2:textHash>
    <int2:textHash int2:hashCode="WO76xX/UQmPrbv" int2:id="8heQ0HUa">
      <int2:state int2:value="Rejected" int2:type="spell"/>
    </int2:textHash>
    <int2:textHash int2:hashCode="aT/FhyHOaXvtKY" int2:id="NDcivMUj">
      <int2:state int2:value="Rejected" int2:type="spell"/>
    </int2:textHash>
    <int2:textHash int2:hashCode="gWE0OxSH2bNu1b" int2:id="bMFiL2Vh">
      <int2:state int2:value="Rejected" int2:type="spell"/>
    </int2:textHash>
    <int2:textHash int2:hashCode="IknMeE5XC/atct" int2:id="o0m6lyu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8F"/>
    <w:multiLevelType w:val="hybridMultilevel"/>
    <w:tmpl w:val="1FFC81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6406D"/>
    <w:multiLevelType w:val="multilevel"/>
    <w:tmpl w:val="C61EE0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3F7A5E"/>
    <w:multiLevelType w:val="multilevel"/>
    <w:tmpl w:val="7F5088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848AA66"/>
    <w:multiLevelType w:val="hybridMultilevel"/>
    <w:tmpl w:val="D820FB9C"/>
    <w:lvl w:ilvl="0" w:tplc="4F2E0568">
      <w:start w:val="1"/>
      <w:numFmt w:val="bullet"/>
      <w:lvlText w:val=""/>
      <w:lvlJc w:val="left"/>
      <w:pPr>
        <w:ind w:left="720" w:hanging="360"/>
      </w:pPr>
      <w:rPr>
        <w:rFonts w:hint="default" w:ascii="Symbol" w:hAnsi="Symbol"/>
      </w:rPr>
    </w:lvl>
    <w:lvl w:ilvl="1" w:tplc="C79ADF64">
      <w:start w:val="1"/>
      <w:numFmt w:val="bullet"/>
      <w:lvlText w:val="o"/>
      <w:lvlJc w:val="left"/>
      <w:pPr>
        <w:ind w:left="1440" w:hanging="360"/>
      </w:pPr>
      <w:rPr>
        <w:rFonts w:hint="default" w:ascii="Courier New" w:hAnsi="Courier New"/>
      </w:rPr>
    </w:lvl>
    <w:lvl w:ilvl="2" w:tplc="9AECDA12">
      <w:start w:val="1"/>
      <w:numFmt w:val="bullet"/>
      <w:lvlText w:val=""/>
      <w:lvlJc w:val="left"/>
      <w:pPr>
        <w:ind w:left="2160" w:hanging="360"/>
      </w:pPr>
      <w:rPr>
        <w:rFonts w:hint="default" w:ascii="Wingdings" w:hAnsi="Wingdings"/>
      </w:rPr>
    </w:lvl>
    <w:lvl w:ilvl="3" w:tplc="A5BA443C">
      <w:start w:val="1"/>
      <w:numFmt w:val="bullet"/>
      <w:lvlText w:val=""/>
      <w:lvlJc w:val="left"/>
      <w:pPr>
        <w:ind w:left="2880" w:hanging="360"/>
      </w:pPr>
      <w:rPr>
        <w:rFonts w:hint="default" w:ascii="Symbol" w:hAnsi="Symbol"/>
      </w:rPr>
    </w:lvl>
    <w:lvl w:ilvl="4" w:tplc="3176E122">
      <w:start w:val="1"/>
      <w:numFmt w:val="bullet"/>
      <w:lvlText w:val="o"/>
      <w:lvlJc w:val="left"/>
      <w:pPr>
        <w:ind w:left="3600" w:hanging="360"/>
      </w:pPr>
      <w:rPr>
        <w:rFonts w:hint="default" w:ascii="Courier New" w:hAnsi="Courier New"/>
      </w:rPr>
    </w:lvl>
    <w:lvl w:ilvl="5" w:tplc="8E3E6A02">
      <w:start w:val="1"/>
      <w:numFmt w:val="bullet"/>
      <w:lvlText w:val=""/>
      <w:lvlJc w:val="left"/>
      <w:pPr>
        <w:ind w:left="4320" w:hanging="360"/>
      </w:pPr>
      <w:rPr>
        <w:rFonts w:hint="default" w:ascii="Wingdings" w:hAnsi="Wingdings"/>
      </w:rPr>
    </w:lvl>
    <w:lvl w:ilvl="6" w:tplc="3C68D65E">
      <w:start w:val="1"/>
      <w:numFmt w:val="bullet"/>
      <w:lvlText w:val=""/>
      <w:lvlJc w:val="left"/>
      <w:pPr>
        <w:ind w:left="5040" w:hanging="360"/>
      </w:pPr>
      <w:rPr>
        <w:rFonts w:hint="default" w:ascii="Symbol" w:hAnsi="Symbol"/>
      </w:rPr>
    </w:lvl>
    <w:lvl w:ilvl="7" w:tplc="5EC06AD6">
      <w:start w:val="1"/>
      <w:numFmt w:val="bullet"/>
      <w:lvlText w:val="o"/>
      <w:lvlJc w:val="left"/>
      <w:pPr>
        <w:ind w:left="5760" w:hanging="360"/>
      </w:pPr>
      <w:rPr>
        <w:rFonts w:hint="default" w:ascii="Courier New" w:hAnsi="Courier New"/>
      </w:rPr>
    </w:lvl>
    <w:lvl w:ilvl="8" w:tplc="1514E392">
      <w:start w:val="1"/>
      <w:numFmt w:val="bullet"/>
      <w:lvlText w:val=""/>
      <w:lvlJc w:val="left"/>
      <w:pPr>
        <w:ind w:left="6480" w:hanging="360"/>
      </w:pPr>
      <w:rPr>
        <w:rFonts w:hint="default" w:ascii="Wingdings" w:hAnsi="Wingdings"/>
      </w:rPr>
    </w:lvl>
  </w:abstractNum>
  <w:abstractNum w:abstractNumId="4" w15:restartNumberingAfterBreak="0">
    <w:nsid w:val="09385813"/>
    <w:multiLevelType w:val="multilevel"/>
    <w:tmpl w:val="3FE00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A575CC5"/>
    <w:multiLevelType w:val="multilevel"/>
    <w:tmpl w:val="855C99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C8C189B"/>
    <w:multiLevelType w:val="hybridMultilevel"/>
    <w:tmpl w:val="708E81D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 w15:restartNumberingAfterBreak="0">
    <w:nsid w:val="0D3F50CD"/>
    <w:multiLevelType w:val="multilevel"/>
    <w:tmpl w:val="0BD0A1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2E34B29"/>
    <w:multiLevelType w:val="multilevel"/>
    <w:tmpl w:val="4E800B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3C982A9"/>
    <w:multiLevelType w:val="hybridMultilevel"/>
    <w:tmpl w:val="437AEBC2"/>
    <w:lvl w:ilvl="0" w:tplc="1B0E3C74">
      <w:start w:val="1"/>
      <w:numFmt w:val="bullet"/>
      <w:lvlText w:val=""/>
      <w:lvlJc w:val="left"/>
      <w:pPr>
        <w:ind w:left="720" w:hanging="360"/>
      </w:pPr>
      <w:rPr>
        <w:rFonts w:hint="default" w:ascii="Symbol" w:hAnsi="Symbol"/>
      </w:rPr>
    </w:lvl>
    <w:lvl w:ilvl="1" w:tplc="93DC0AD8">
      <w:start w:val="1"/>
      <w:numFmt w:val="bullet"/>
      <w:lvlText w:val="o"/>
      <w:lvlJc w:val="left"/>
      <w:pPr>
        <w:ind w:left="1440" w:hanging="360"/>
      </w:pPr>
      <w:rPr>
        <w:rFonts w:hint="default" w:ascii="Courier New" w:hAnsi="Courier New"/>
      </w:rPr>
    </w:lvl>
    <w:lvl w:ilvl="2" w:tplc="41C4757A">
      <w:start w:val="1"/>
      <w:numFmt w:val="bullet"/>
      <w:lvlText w:val=""/>
      <w:lvlJc w:val="left"/>
      <w:pPr>
        <w:ind w:left="2160" w:hanging="360"/>
      </w:pPr>
      <w:rPr>
        <w:rFonts w:hint="default" w:ascii="Wingdings" w:hAnsi="Wingdings"/>
      </w:rPr>
    </w:lvl>
    <w:lvl w:ilvl="3" w:tplc="2F68FF88">
      <w:start w:val="1"/>
      <w:numFmt w:val="bullet"/>
      <w:lvlText w:val=""/>
      <w:lvlJc w:val="left"/>
      <w:pPr>
        <w:ind w:left="2880" w:hanging="360"/>
      </w:pPr>
      <w:rPr>
        <w:rFonts w:hint="default" w:ascii="Symbol" w:hAnsi="Symbol"/>
      </w:rPr>
    </w:lvl>
    <w:lvl w:ilvl="4" w:tplc="A8FC4A00">
      <w:start w:val="1"/>
      <w:numFmt w:val="bullet"/>
      <w:lvlText w:val="o"/>
      <w:lvlJc w:val="left"/>
      <w:pPr>
        <w:ind w:left="3600" w:hanging="360"/>
      </w:pPr>
      <w:rPr>
        <w:rFonts w:hint="default" w:ascii="Courier New" w:hAnsi="Courier New"/>
      </w:rPr>
    </w:lvl>
    <w:lvl w:ilvl="5" w:tplc="6974FDB0">
      <w:start w:val="1"/>
      <w:numFmt w:val="bullet"/>
      <w:lvlText w:val=""/>
      <w:lvlJc w:val="left"/>
      <w:pPr>
        <w:ind w:left="4320" w:hanging="360"/>
      </w:pPr>
      <w:rPr>
        <w:rFonts w:hint="default" w:ascii="Wingdings" w:hAnsi="Wingdings"/>
      </w:rPr>
    </w:lvl>
    <w:lvl w:ilvl="6" w:tplc="F2042FC6">
      <w:start w:val="1"/>
      <w:numFmt w:val="bullet"/>
      <w:lvlText w:val=""/>
      <w:lvlJc w:val="left"/>
      <w:pPr>
        <w:ind w:left="5040" w:hanging="360"/>
      </w:pPr>
      <w:rPr>
        <w:rFonts w:hint="default" w:ascii="Symbol" w:hAnsi="Symbol"/>
      </w:rPr>
    </w:lvl>
    <w:lvl w:ilvl="7" w:tplc="104C7C04">
      <w:start w:val="1"/>
      <w:numFmt w:val="bullet"/>
      <w:lvlText w:val="o"/>
      <w:lvlJc w:val="left"/>
      <w:pPr>
        <w:ind w:left="5760" w:hanging="360"/>
      </w:pPr>
      <w:rPr>
        <w:rFonts w:hint="default" w:ascii="Courier New" w:hAnsi="Courier New"/>
      </w:rPr>
    </w:lvl>
    <w:lvl w:ilvl="8" w:tplc="2688B59A">
      <w:start w:val="1"/>
      <w:numFmt w:val="bullet"/>
      <w:lvlText w:val=""/>
      <w:lvlJc w:val="left"/>
      <w:pPr>
        <w:ind w:left="6480" w:hanging="360"/>
      </w:pPr>
      <w:rPr>
        <w:rFonts w:hint="default" w:ascii="Wingdings" w:hAnsi="Wingdings"/>
      </w:rPr>
    </w:lvl>
  </w:abstractNum>
  <w:abstractNum w:abstractNumId="10" w15:restartNumberingAfterBreak="0">
    <w:nsid w:val="2008107E"/>
    <w:multiLevelType w:val="multilevel"/>
    <w:tmpl w:val="CFAC7C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32171CD"/>
    <w:multiLevelType w:val="multilevel"/>
    <w:tmpl w:val="090EA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32E4C22"/>
    <w:multiLevelType w:val="multilevel"/>
    <w:tmpl w:val="EE0611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4607341"/>
    <w:multiLevelType w:val="hybridMultilevel"/>
    <w:tmpl w:val="0D862BF6"/>
    <w:lvl w:ilvl="0" w:tplc="D7ECF024">
      <w:start w:val="1"/>
      <w:numFmt w:val="bullet"/>
      <w:lvlText w:val=""/>
      <w:lvlJc w:val="left"/>
      <w:pPr>
        <w:ind w:left="720" w:hanging="360"/>
      </w:pPr>
      <w:rPr>
        <w:rFonts w:hint="default" w:ascii="Symbol" w:hAnsi="Symbol"/>
      </w:rPr>
    </w:lvl>
    <w:lvl w:ilvl="1" w:tplc="4F4C803A">
      <w:start w:val="1"/>
      <w:numFmt w:val="bullet"/>
      <w:lvlText w:val="o"/>
      <w:lvlJc w:val="left"/>
      <w:pPr>
        <w:ind w:left="1440" w:hanging="360"/>
      </w:pPr>
      <w:rPr>
        <w:rFonts w:hint="default" w:ascii="Courier New" w:hAnsi="Courier New"/>
      </w:rPr>
    </w:lvl>
    <w:lvl w:ilvl="2" w:tplc="98D6E238">
      <w:start w:val="1"/>
      <w:numFmt w:val="bullet"/>
      <w:lvlText w:val=""/>
      <w:lvlJc w:val="left"/>
      <w:pPr>
        <w:ind w:left="2160" w:hanging="360"/>
      </w:pPr>
      <w:rPr>
        <w:rFonts w:hint="default" w:ascii="Wingdings" w:hAnsi="Wingdings"/>
      </w:rPr>
    </w:lvl>
    <w:lvl w:ilvl="3" w:tplc="441AEE16">
      <w:start w:val="1"/>
      <w:numFmt w:val="bullet"/>
      <w:lvlText w:val=""/>
      <w:lvlJc w:val="left"/>
      <w:pPr>
        <w:ind w:left="2880" w:hanging="360"/>
      </w:pPr>
      <w:rPr>
        <w:rFonts w:hint="default" w:ascii="Symbol" w:hAnsi="Symbol"/>
      </w:rPr>
    </w:lvl>
    <w:lvl w:ilvl="4" w:tplc="7A6C1868">
      <w:start w:val="1"/>
      <w:numFmt w:val="bullet"/>
      <w:lvlText w:val="o"/>
      <w:lvlJc w:val="left"/>
      <w:pPr>
        <w:ind w:left="3600" w:hanging="360"/>
      </w:pPr>
      <w:rPr>
        <w:rFonts w:hint="default" w:ascii="Courier New" w:hAnsi="Courier New"/>
      </w:rPr>
    </w:lvl>
    <w:lvl w:ilvl="5" w:tplc="AA4E08D8">
      <w:start w:val="1"/>
      <w:numFmt w:val="bullet"/>
      <w:lvlText w:val=""/>
      <w:lvlJc w:val="left"/>
      <w:pPr>
        <w:ind w:left="4320" w:hanging="360"/>
      </w:pPr>
      <w:rPr>
        <w:rFonts w:hint="default" w:ascii="Wingdings" w:hAnsi="Wingdings"/>
      </w:rPr>
    </w:lvl>
    <w:lvl w:ilvl="6" w:tplc="AC723ADE">
      <w:start w:val="1"/>
      <w:numFmt w:val="bullet"/>
      <w:lvlText w:val=""/>
      <w:lvlJc w:val="left"/>
      <w:pPr>
        <w:ind w:left="5040" w:hanging="360"/>
      </w:pPr>
      <w:rPr>
        <w:rFonts w:hint="default" w:ascii="Symbol" w:hAnsi="Symbol"/>
      </w:rPr>
    </w:lvl>
    <w:lvl w:ilvl="7" w:tplc="B29ED59E">
      <w:start w:val="1"/>
      <w:numFmt w:val="bullet"/>
      <w:lvlText w:val="o"/>
      <w:lvlJc w:val="left"/>
      <w:pPr>
        <w:ind w:left="5760" w:hanging="360"/>
      </w:pPr>
      <w:rPr>
        <w:rFonts w:hint="default" w:ascii="Courier New" w:hAnsi="Courier New"/>
      </w:rPr>
    </w:lvl>
    <w:lvl w:ilvl="8" w:tplc="A1CC99B2">
      <w:start w:val="1"/>
      <w:numFmt w:val="bullet"/>
      <w:lvlText w:val=""/>
      <w:lvlJc w:val="left"/>
      <w:pPr>
        <w:ind w:left="6480" w:hanging="360"/>
      </w:pPr>
      <w:rPr>
        <w:rFonts w:hint="default" w:ascii="Wingdings" w:hAnsi="Wingdings"/>
      </w:rPr>
    </w:lvl>
  </w:abstractNum>
  <w:abstractNum w:abstractNumId="14" w15:restartNumberingAfterBreak="0">
    <w:nsid w:val="246935E1"/>
    <w:multiLevelType w:val="hybridMultilevel"/>
    <w:tmpl w:val="9E1C14F8"/>
    <w:lvl w:ilvl="0" w:tplc="EAF8E79A">
      <w:start w:val="1"/>
      <w:numFmt w:val="bullet"/>
      <w:lvlText w:val=""/>
      <w:lvlJc w:val="left"/>
      <w:pPr>
        <w:ind w:left="720" w:hanging="360"/>
      </w:pPr>
      <w:rPr>
        <w:rFonts w:hint="default" w:ascii="Symbol" w:hAnsi="Symbol"/>
      </w:rPr>
    </w:lvl>
    <w:lvl w:ilvl="1" w:tplc="B7167734">
      <w:start w:val="1"/>
      <w:numFmt w:val="bullet"/>
      <w:lvlText w:val="o"/>
      <w:lvlJc w:val="left"/>
      <w:pPr>
        <w:ind w:left="1440" w:hanging="360"/>
      </w:pPr>
      <w:rPr>
        <w:rFonts w:hint="default" w:ascii="Courier New" w:hAnsi="Courier New"/>
      </w:rPr>
    </w:lvl>
    <w:lvl w:ilvl="2" w:tplc="96107C18">
      <w:start w:val="1"/>
      <w:numFmt w:val="bullet"/>
      <w:lvlText w:val=""/>
      <w:lvlJc w:val="left"/>
      <w:pPr>
        <w:ind w:left="2160" w:hanging="360"/>
      </w:pPr>
      <w:rPr>
        <w:rFonts w:hint="default" w:ascii="Wingdings" w:hAnsi="Wingdings"/>
      </w:rPr>
    </w:lvl>
    <w:lvl w:ilvl="3" w:tplc="29C61406">
      <w:start w:val="1"/>
      <w:numFmt w:val="bullet"/>
      <w:lvlText w:val=""/>
      <w:lvlJc w:val="left"/>
      <w:pPr>
        <w:ind w:left="2880" w:hanging="360"/>
      </w:pPr>
      <w:rPr>
        <w:rFonts w:hint="default" w:ascii="Symbol" w:hAnsi="Symbol"/>
      </w:rPr>
    </w:lvl>
    <w:lvl w:ilvl="4" w:tplc="7AEAD8C4">
      <w:start w:val="1"/>
      <w:numFmt w:val="bullet"/>
      <w:lvlText w:val="o"/>
      <w:lvlJc w:val="left"/>
      <w:pPr>
        <w:ind w:left="3600" w:hanging="360"/>
      </w:pPr>
      <w:rPr>
        <w:rFonts w:hint="default" w:ascii="Courier New" w:hAnsi="Courier New"/>
      </w:rPr>
    </w:lvl>
    <w:lvl w:ilvl="5" w:tplc="77C4217A">
      <w:start w:val="1"/>
      <w:numFmt w:val="bullet"/>
      <w:lvlText w:val=""/>
      <w:lvlJc w:val="left"/>
      <w:pPr>
        <w:ind w:left="4320" w:hanging="360"/>
      </w:pPr>
      <w:rPr>
        <w:rFonts w:hint="default" w:ascii="Wingdings" w:hAnsi="Wingdings"/>
      </w:rPr>
    </w:lvl>
    <w:lvl w:ilvl="6" w:tplc="A39663B6">
      <w:start w:val="1"/>
      <w:numFmt w:val="bullet"/>
      <w:lvlText w:val=""/>
      <w:lvlJc w:val="left"/>
      <w:pPr>
        <w:ind w:left="5040" w:hanging="360"/>
      </w:pPr>
      <w:rPr>
        <w:rFonts w:hint="default" w:ascii="Symbol" w:hAnsi="Symbol"/>
      </w:rPr>
    </w:lvl>
    <w:lvl w:ilvl="7" w:tplc="C7E42468">
      <w:start w:val="1"/>
      <w:numFmt w:val="bullet"/>
      <w:lvlText w:val="o"/>
      <w:lvlJc w:val="left"/>
      <w:pPr>
        <w:ind w:left="5760" w:hanging="360"/>
      </w:pPr>
      <w:rPr>
        <w:rFonts w:hint="default" w:ascii="Courier New" w:hAnsi="Courier New"/>
      </w:rPr>
    </w:lvl>
    <w:lvl w:ilvl="8" w:tplc="2806EA90">
      <w:start w:val="1"/>
      <w:numFmt w:val="bullet"/>
      <w:lvlText w:val=""/>
      <w:lvlJc w:val="left"/>
      <w:pPr>
        <w:ind w:left="6480" w:hanging="360"/>
      </w:pPr>
      <w:rPr>
        <w:rFonts w:hint="default" w:ascii="Wingdings" w:hAnsi="Wingdings"/>
      </w:rPr>
    </w:lvl>
  </w:abstractNum>
  <w:abstractNum w:abstractNumId="15" w15:restartNumberingAfterBreak="0">
    <w:nsid w:val="26D9158E"/>
    <w:multiLevelType w:val="multilevel"/>
    <w:tmpl w:val="392825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C265EB0"/>
    <w:multiLevelType w:val="multilevel"/>
    <w:tmpl w:val="A92A4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FB037B8"/>
    <w:multiLevelType w:val="hybridMultilevel"/>
    <w:tmpl w:val="74DA4E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FD53533"/>
    <w:multiLevelType w:val="multilevel"/>
    <w:tmpl w:val="24ECC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22A21A0"/>
    <w:multiLevelType w:val="hybridMultilevel"/>
    <w:tmpl w:val="44FCD7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2356404"/>
    <w:multiLevelType w:val="hybridMultilevel"/>
    <w:tmpl w:val="4BE0558E"/>
    <w:lvl w:ilvl="0" w:tplc="B0727E90">
      <w:start w:val="1"/>
      <w:numFmt w:val="bullet"/>
      <w:lvlText w:val=""/>
      <w:lvlJc w:val="left"/>
      <w:pPr>
        <w:ind w:left="720" w:hanging="360"/>
      </w:pPr>
      <w:rPr>
        <w:rFonts w:hint="default" w:ascii="Symbol" w:hAnsi="Symbol"/>
      </w:rPr>
    </w:lvl>
    <w:lvl w:ilvl="1" w:tplc="F52E7A1C">
      <w:start w:val="1"/>
      <w:numFmt w:val="bullet"/>
      <w:lvlText w:val="o"/>
      <w:lvlJc w:val="left"/>
      <w:pPr>
        <w:ind w:left="1440" w:hanging="360"/>
      </w:pPr>
      <w:rPr>
        <w:rFonts w:hint="default" w:ascii="Courier New" w:hAnsi="Courier New"/>
      </w:rPr>
    </w:lvl>
    <w:lvl w:ilvl="2" w:tplc="0EF87B8A">
      <w:start w:val="1"/>
      <w:numFmt w:val="bullet"/>
      <w:lvlText w:val=""/>
      <w:lvlJc w:val="left"/>
      <w:pPr>
        <w:ind w:left="2160" w:hanging="360"/>
      </w:pPr>
      <w:rPr>
        <w:rFonts w:hint="default" w:ascii="Wingdings" w:hAnsi="Wingdings"/>
      </w:rPr>
    </w:lvl>
    <w:lvl w:ilvl="3" w:tplc="DE363E2A">
      <w:start w:val="1"/>
      <w:numFmt w:val="bullet"/>
      <w:lvlText w:val=""/>
      <w:lvlJc w:val="left"/>
      <w:pPr>
        <w:ind w:left="2880" w:hanging="360"/>
      </w:pPr>
      <w:rPr>
        <w:rFonts w:hint="default" w:ascii="Symbol" w:hAnsi="Symbol"/>
      </w:rPr>
    </w:lvl>
    <w:lvl w:ilvl="4" w:tplc="1F3A4C0C">
      <w:start w:val="1"/>
      <w:numFmt w:val="bullet"/>
      <w:lvlText w:val="o"/>
      <w:lvlJc w:val="left"/>
      <w:pPr>
        <w:ind w:left="3600" w:hanging="360"/>
      </w:pPr>
      <w:rPr>
        <w:rFonts w:hint="default" w:ascii="Courier New" w:hAnsi="Courier New"/>
      </w:rPr>
    </w:lvl>
    <w:lvl w:ilvl="5" w:tplc="BFD6FD06">
      <w:start w:val="1"/>
      <w:numFmt w:val="bullet"/>
      <w:lvlText w:val=""/>
      <w:lvlJc w:val="left"/>
      <w:pPr>
        <w:ind w:left="4320" w:hanging="360"/>
      </w:pPr>
      <w:rPr>
        <w:rFonts w:hint="default" w:ascii="Wingdings" w:hAnsi="Wingdings"/>
      </w:rPr>
    </w:lvl>
    <w:lvl w:ilvl="6" w:tplc="7D1E6E58">
      <w:start w:val="1"/>
      <w:numFmt w:val="bullet"/>
      <w:lvlText w:val=""/>
      <w:lvlJc w:val="left"/>
      <w:pPr>
        <w:ind w:left="5040" w:hanging="360"/>
      </w:pPr>
      <w:rPr>
        <w:rFonts w:hint="default" w:ascii="Symbol" w:hAnsi="Symbol"/>
      </w:rPr>
    </w:lvl>
    <w:lvl w:ilvl="7" w:tplc="96A6C6FA">
      <w:start w:val="1"/>
      <w:numFmt w:val="bullet"/>
      <w:lvlText w:val="o"/>
      <w:lvlJc w:val="left"/>
      <w:pPr>
        <w:ind w:left="5760" w:hanging="360"/>
      </w:pPr>
      <w:rPr>
        <w:rFonts w:hint="default" w:ascii="Courier New" w:hAnsi="Courier New"/>
      </w:rPr>
    </w:lvl>
    <w:lvl w:ilvl="8" w:tplc="EE54BECE">
      <w:start w:val="1"/>
      <w:numFmt w:val="bullet"/>
      <w:lvlText w:val=""/>
      <w:lvlJc w:val="left"/>
      <w:pPr>
        <w:ind w:left="6480" w:hanging="360"/>
      </w:pPr>
      <w:rPr>
        <w:rFonts w:hint="default" w:ascii="Wingdings" w:hAnsi="Wingdings"/>
      </w:rPr>
    </w:lvl>
  </w:abstractNum>
  <w:abstractNum w:abstractNumId="21" w15:restartNumberingAfterBreak="0">
    <w:nsid w:val="32650331"/>
    <w:multiLevelType w:val="multilevel"/>
    <w:tmpl w:val="272C0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9E60B6C"/>
    <w:multiLevelType w:val="hybridMultilevel"/>
    <w:tmpl w:val="9FA89744"/>
    <w:lvl w:ilvl="0" w:tplc="72D26E76">
      <w:start w:val="1"/>
      <w:numFmt w:val="bullet"/>
      <w:lvlText w:val=""/>
      <w:lvlJc w:val="left"/>
      <w:pPr>
        <w:ind w:left="360" w:hanging="360"/>
      </w:pPr>
      <w:rPr>
        <w:rFonts w:hint="default" w:ascii="Symbol" w:hAnsi="Symbol"/>
      </w:rPr>
    </w:lvl>
    <w:lvl w:ilvl="1" w:tplc="33BADC04">
      <w:start w:val="1"/>
      <w:numFmt w:val="bullet"/>
      <w:lvlText w:val="o"/>
      <w:lvlJc w:val="left"/>
      <w:pPr>
        <w:ind w:left="1440" w:hanging="360"/>
      </w:pPr>
      <w:rPr>
        <w:rFonts w:hint="default" w:ascii="Courier New" w:hAnsi="Courier New"/>
      </w:rPr>
    </w:lvl>
    <w:lvl w:ilvl="2" w:tplc="1DC2E756">
      <w:start w:val="1"/>
      <w:numFmt w:val="bullet"/>
      <w:lvlText w:val=""/>
      <w:lvlJc w:val="left"/>
      <w:pPr>
        <w:ind w:left="2160" w:hanging="360"/>
      </w:pPr>
      <w:rPr>
        <w:rFonts w:hint="default" w:ascii="Wingdings" w:hAnsi="Wingdings"/>
      </w:rPr>
    </w:lvl>
    <w:lvl w:ilvl="3" w:tplc="63423DA0">
      <w:start w:val="1"/>
      <w:numFmt w:val="bullet"/>
      <w:lvlText w:val=""/>
      <w:lvlJc w:val="left"/>
      <w:pPr>
        <w:ind w:left="2880" w:hanging="360"/>
      </w:pPr>
      <w:rPr>
        <w:rFonts w:hint="default" w:ascii="Symbol" w:hAnsi="Symbol"/>
      </w:rPr>
    </w:lvl>
    <w:lvl w:ilvl="4" w:tplc="AF143FC0">
      <w:start w:val="1"/>
      <w:numFmt w:val="bullet"/>
      <w:lvlText w:val="o"/>
      <w:lvlJc w:val="left"/>
      <w:pPr>
        <w:ind w:left="3600" w:hanging="360"/>
      </w:pPr>
      <w:rPr>
        <w:rFonts w:hint="default" w:ascii="Courier New" w:hAnsi="Courier New"/>
      </w:rPr>
    </w:lvl>
    <w:lvl w:ilvl="5" w:tplc="3272C5E6">
      <w:start w:val="1"/>
      <w:numFmt w:val="bullet"/>
      <w:lvlText w:val=""/>
      <w:lvlJc w:val="left"/>
      <w:pPr>
        <w:ind w:left="4320" w:hanging="360"/>
      </w:pPr>
      <w:rPr>
        <w:rFonts w:hint="default" w:ascii="Wingdings" w:hAnsi="Wingdings"/>
      </w:rPr>
    </w:lvl>
    <w:lvl w:ilvl="6" w:tplc="B400F6B6">
      <w:start w:val="1"/>
      <w:numFmt w:val="bullet"/>
      <w:lvlText w:val=""/>
      <w:lvlJc w:val="left"/>
      <w:pPr>
        <w:ind w:left="5040" w:hanging="360"/>
      </w:pPr>
      <w:rPr>
        <w:rFonts w:hint="default" w:ascii="Symbol" w:hAnsi="Symbol"/>
      </w:rPr>
    </w:lvl>
    <w:lvl w:ilvl="7" w:tplc="5D02700C">
      <w:start w:val="1"/>
      <w:numFmt w:val="bullet"/>
      <w:lvlText w:val="o"/>
      <w:lvlJc w:val="left"/>
      <w:pPr>
        <w:ind w:left="5760" w:hanging="360"/>
      </w:pPr>
      <w:rPr>
        <w:rFonts w:hint="default" w:ascii="Courier New" w:hAnsi="Courier New"/>
      </w:rPr>
    </w:lvl>
    <w:lvl w:ilvl="8" w:tplc="1514E42E">
      <w:start w:val="1"/>
      <w:numFmt w:val="bullet"/>
      <w:lvlText w:val=""/>
      <w:lvlJc w:val="left"/>
      <w:pPr>
        <w:ind w:left="6480" w:hanging="360"/>
      </w:pPr>
      <w:rPr>
        <w:rFonts w:hint="default" w:ascii="Wingdings" w:hAnsi="Wingdings"/>
      </w:rPr>
    </w:lvl>
  </w:abstractNum>
  <w:abstractNum w:abstractNumId="23" w15:restartNumberingAfterBreak="0">
    <w:nsid w:val="40D613B4"/>
    <w:multiLevelType w:val="hybridMultilevel"/>
    <w:tmpl w:val="4202A3B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4" w15:restartNumberingAfterBreak="0">
    <w:nsid w:val="43957026"/>
    <w:multiLevelType w:val="multilevel"/>
    <w:tmpl w:val="797E7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8076759"/>
    <w:multiLevelType w:val="multilevel"/>
    <w:tmpl w:val="37369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A1539F0"/>
    <w:multiLevelType w:val="multilevel"/>
    <w:tmpl w:val="CF98A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D0032D3"/>
    <w:multiLevelType w:val="multilevel"/>
    <w:tmpl w:val="273474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D1609F3"/>
    <w:multiLevelType w:val="hybridMultilevel"/>
    <w:tmpl w:val="8AC2BE28"/>
    <w:lvl w:ilvl="0" w:tplc="8DA0DFF8">
      <w:start w:val="1"/>
      <w:numFmt w:val="bullet"/>
      <w:lvlText w:val=""/>
      <w:lvlJc w:val="left"/>
      <w:pPr>
        <w:ind w:left="720" w:hanging="360"/>
      </w:pPr>
      <w:rPr>
        <w:rFonts w:hint="default" w:ascii="Symbol" w:hAnsi="Symbol"/>
      </w:rPr>
    </w:lvl>
    <w:lvl w:ilvl="1" w:tplc="EEB07176">
      <w:start w:val="1"/>
      <w:numFmt w:val="bullet"/>
      <w:lvlText w:val="o"/>
      <w:lvlJc w:val="left"/>
      <w:pPr>
        <w:ind w:left="1440" w:hanging="360"/>
      </w:pPr>
      <w:rPr>
        <w:rFonts w:hint="default" w:ascii="Courier New" w:hAnsi="Courier New"/>
      </w:rPr>
    </w:lvl>
    <w:lvl w:ilvl="2" w:tplc="1CECFB56">
      <w:start w:val="1"/>
      <w:numFmt w:val="bullet"/>
      <w:lvlText w:val=""/>
      <w:lvlJc w:val="left"/>
      <w:pPr>
        <w:ind w:left="2160" w:hanging="360"/>
      </w:pPr>
      <w:rPr>
        <w:rFonts w:hint="default" w:ascii="Wingdings" w:hAnsi="Wingdings"/>
      </w:rPr>
    </w:lvl>
    <w:lvl w:ilvl="3" w:tplc="A864A596">
      <w:start w:val="1"/>
      <w:numFmt w:val="bullet"/>
      <w:lvlText w:val=""/>
      <w:lvlJc w:val="left"/>
      <w:pPr>
        <w:ind w:left="2880" w:hanging="360"/>
      </w:pPr>
      <w:rPr>
        <w:rFonts w:hint="default" w:ascii="Symbol" w:hAnsi="Symbol"/>
      </w:rPr>
    </w:lvl>
    <w:lvl w:ilvl="4" w:tplc="F36067DC">
      <w:start w:val="1"/>
      <w:numFmt w:val="bullet"/>
      <w:lvlText w:val="o"/>
      <w:lvlJc w:val="left"/>
      <w:pPr>
        <w:ind w:left="3600" w:hanging="360"/>
      </w:pPr>
      <w:rPr>
        <w:rFonts w:hint="default" w:ascii="Courier New" w:hAnsi="Courier New"/>
      </w:rPr>
    </w:lvl>
    <w:lvl w:ilvl="5" w:tplc="F6001D0A">
      <w:start w:val="1"/>
      <w:numFmt w:val="bullet"/>
      <w:lvlText w:val=""/>
      <w:lvlJc w:val="left"/>
      <w:pPr>
        <w:ind w:left="4320" w:hanging="360"/>
      </w:pPr>
      <w:rPr>
        <w:rFonts w:hint="default" w:ascii="Wingdings" w:hAnsi="Wingdings"/>
      </w:rPr>
    </w:lvl>
    <w:lvl w:ilvl="6" w:tplc="622E1080">
      <w:start w:val="1"/>
      <w:numFmt w:val="bullet"/>
      <w:lvlText w:val=""/>
      <w:lvlJc w:val="left"/>
      <w:pPr>
        <w:ind w:left="5040" w:hanging="360"/>
      </w:pPr>
      <w:rPr>
        <w:rFonts w:hint="default" w:ascii="Symbol" w:hAnsi="Symbol"/>
      </w:rPr>
    </w:lvl>
    <w:lvl w:ilvl="7" w:tplc="44AC049C">
      <w:start w:val="1"/>
      <w:numFmt w:val="bullet"/>
      <w:lvlText w:val="o"/>
      <w:lvlJc w:val="left"/>
      <w:pPr>
        <w:ind w:left="5760" w:hanging="360"/>
      </w:pPr>
      <w:rPr>
        <w:rFonts w:hint="default" w:ascii="Courier New" w:hAnsi="Courier New"/>
      </w:rPr>
    </w:lvl>
    <w:lvl w:ilvl="8" w:tplc="38D46FAA">
      <w:start w:val="1"/>
      <w:numFmt w:val="bullet"/>
      <w:lvlText w:val=""/>
      <w:lvlJc w:val="left"/>
      <w:pPr>
        <w:ind w:left="6480" w:hanging="360"/>
      </w:pPr>
      <w:rPr>
        <w:rFonts w:hint="default" w:ascii="Wingdings" w:hAnsi="Wingdings"/>
      </w:rPr>
    </w:lvl>
  </w:abstractNum>
  <w:abstractNum w:abstractNumId="29" w15:restartNumberingAfterBreak="0">
    <w:nsid w:val="4D9D4F43"/>
    <w:multiLevelType w:val="hybridMultilevel"/>
    <w:tmpl w:val="FF0C3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09B1031"/>
    <w:multiLevelType w:val="multilevel"/>
    <w:tmpl w:val="D4509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140520F"/>
    <w:multiLevelType w:val="hybridMultilevel"/>
    <w:tmpl w:val="C144D636"/>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32" w15:restartNumberingAfterBreak="0">
    <w:nsid w:val="529BD1FC"/>
    <w:multiLevelType w:val="hybridMultilevel"/>
    <w:tmpl w:val="D570B244"/>
    <w:lvl w:ilvl="0" w:tplc="7DFA71EE">
      <w:start w:val="1"/>
      <w:numFmt w:val="bullet"/>
      <w:lvlText w:val=""/>
      <w:lvlJc w:val="left"/>
      <w:pPr>
        <w:ind w:left="720" w:hanging="360"/>
      </w:pPr>
      <w:rPr>
        <w:rFonts w:hint="default" w:ascii="Symbol" w:hAnsi="Symbol"/>
      </w:rPr>
    </w:lvl>
    <w:lvl w:ilvl="1" w:tplc="39168332">
      <w:start w:val="1"/>
      <w:numFmt w:val="bullet"/>
      <w:lvlText w:val="o"/>
      <w:lvlJc w:val="left"/>
      <w:pPr>
        <w:ind w:left="1440" w:hanging="360"/>
      </w:pPr>
      <w:rPr>
        <w:rFonts w:hint="default" w:ascii="Courier New" w:hAnsi="Courier New"/>
      </w:rPr>
    </w:lvl>
    <w:lvl w:ilvl="2" w:tplc="9476EF9C">
      <w:start w:val="1"/>
      <w:numFmt w:val="bullet"/>
      <w:lvlText w:val=""/>
      <w:lvlJc w:val="left"/>
      <w:pPr>
        <w:ind w:left="2160" w:hanging="360"/>
      </w:pPr>
      <w:rPr>
        <w:rFonts w:hint="default" w:ascii="Wingdings" w:hAnsi="Wingdings"/>
      </w:rPr>
    </w:lvl>
    <w:lvl w:ilvl="3" w:tplc="C3CC2676">
      <w:start w:val="1"/>
      <w:numFmt w:val="bullet"/>
      <w:lvlText w:val=""/>
      <w:lvlJc w:val="left"/>
      <w:pPr>
        <w:ind w:left="2880" w:hanging="360"/>
      </w:pPr>
      <w:rPr>
        <w:rFonts w:hint="default" w:ascii="Symbol" w:hAnsi="Symbol"/>
      </w:rPr>
    </w:lvl>
    <w:lvl w:ilvl="4" w:tplc="E6DE69C0">
      <w:start w:val="1"/>
      <w:numFmt w:val="bullet"/>
      <w:lvlText w:val="o"/>
      <w:lvlJc w:val="left"/>
      <w:pPr>
        <w:ind w:left="3600" w:hanging="360"/>
      </w:pPr>
      <w:rPr>
        <w:rFonts w:hint="default" w:ascii="Courier New" w:hAnsi="Courier New"/>
      </w:rPr>
    </w:lvl>
    <w:lvl w:ilvl="5" w:tplc="48A8C56C">
      <w:start w:val="1"/>
      <w:numFmt w:val="bullet"/>
      <w:lvlText w:val=""/>
      <w:lvlJc w:val="left"/>
      <w:pPr>
        <w:ind w:left="4320" w:hanging="360"/>
      </w:pPr>
      <w:rPr>
        <w:rFonts w:hint="default" w:ascii="Wingdings" w:hAnsi="Wingdings"/>
      </w:rPr>
    </w:lvl>
    <w:lvl w:ilvl="6" w:tplc="37F63D4E">
      <w:start w:val="1"/>
      <w:numFmt w:val="bullet"/>
      <w:lvlText w:val=""/>
      <w:lvlJc w:val="left"/>
      <w:pPr>
        <w:ind w:left="5040" w:hanging="360"/>
      </w:pPr>
      <w:rPr>
        <w:rFonts w:hint="default" w:ascii="Symbol" w:hAnsi="Symbol"/>
      </w:rPr>
    </w:lvl>
    <w:lvl w:ilvl="7" w:tplc="31DACAD0">
      <w:start w:val="1"/>
      <w:numFmt w:val="bullet"/>
      <w:lvlText w:val="o"/>
      <w:lvlJc w:val="left"/>
      <w:pPr>
        <w:ind w:left="5760" w:hanging="360"/>
      </w:pPr>
      <w:rPr>
        <w:rFonts w:hint="default" w:ascii="Courier New" w:hAnsi="Courier New"/>
      </w:rPr>
    </w:lvl>
    <w:lvl w:ilvl="8" w:tplc="0D76D344">
      <w:start w:val="1"/>
      <w:numFmt w:val="bullet"/>
      <w:lvlText w:val=""/>
      <w:lvlJc w:val="left"/>
      <w:pPr>
        <w:ind w:left="6480" w:hanging="360"/>
      </w:pPr>
      <w:rPr>
        <w:rFonts w:hint="default" w:ascii="Wingdings" w:hAnsi="Wingdings"/>
      </w:rPr>
    </w:lvl>
  </w:abstractNum>
  <w:abstractNum w:abstractNumId="33" w15:restartNumberingAfterBreak="0">
    <w:nsid w:val="54C2A905"/>
    <w:multiLevelType w:val="hybridMultilevel"/>
    <w:tmpl w:val="EC32BF44"/>
    <w:lvl w:ilvl="0" w:tplc="378C52B4">
      <w:start w:val="1"/>
      <w:numFmt w:val="bullet"/>
      <w:lvlText w:val=""/>
      <w:lvlJc w:val="left"/>
      <w:pPr>
        <w:ind w:left="720" w:hanging="360"/>
      </w:pPr>
      <w:rPr>
        <w:rFonts w:hint="default" w:ascii="Symbol" w:hAnsi="Symbol"/>
      </w:rPr>
    </w:lvl>
    <w:lvl w:ilvl="1" w:tplc="546874DA">
      <w:start w:val="1"/>
      <w:numFmt w:val="bullet"/>
      <w:lvlText w:val="o"/>
      <w:lvlJc w:val="left"/>
      <w:pPr>
        <w:ind w:left="1440" w:hanging="360"/>
      </w:pPr>
      <w:rPr>
        <w:rFonts w:hint="default" w:ascii="Courier New" w:hAnsi="Courier New"/>
      </w:rPr>
    </w:lvl>
    <w:lvl w:ilvl="2" w:tplc="35242906">
      <w:start w:val="1"/>
      <w:numFmt w:val="bullet"/>
      <w:lvlText w:val=""/>
      <w:lvlJc w:val="left"/>
      <w:pPr>
        <w:ind w:left="2160" w:hanging="360"/>
      </w:pPr>
      <w:rPr>
        <w:rFonts w:hint="default" w:ascii="Wingdings" w:hAnsi="Wingdings"/>
      </w:rPr>
    </w:lvl>
    <w:lvl w:ilvl="3" w:tplc="45788122">
      <w:start w:val="1"/>
      <w:numFmt w:val="bullet"/>
      <w:lvlText w:val=""/>
      <w:lvlJc w:val="left"/>
      <w:pPr>
        <w:ind w:left="2880" w:hanging="360"/>
      </w:pPr>
      <w:rPr>
        <w:rFonts w:hint="default" w:ascii="Symbol" w:hAnsi="Symbol"/>
      </w:rPr>
    </w:lvl>
    <w:lvl w:ilvl="4" w:tplc="9C4EF5BE">
      <w:start w:val="1"/>
      <w:numFmt w:val="bullet"/>
      <w:lvlText w:val="o"/>
      <w:lvlJc w:val="left"/>
      <w:pPr>
        <w:ind w:left="3600" w:hanging="360"/>
      </w:pPr>
      <w:rPr>
        <w:rFonts w:hint="default" w:ascii="Courier New" w:hAnsi="Courier New"/>
      </w:rPr>
    </w:lvl>
    <w:lvl w:ilvl="5" w:tplc="4016DEB2">
      <w:start w:val="1"/>
      <w:numFmt w:val="bullet"/>
      <w:lvlText w:val=""/>
      <w:lvlJc w:val="left"/>
      <w:pPr>
        <w:ind w:left="4320" w:hanging="360"/>
      </w:pPr>
      <w:rPr>
        <w:rFonts w:hint="default" w:ascii="Wingdings" w:hAnsi="Wingdings"/>
      </w:rPr>
    </w:lvl>
    <w:lvl w:ilvl="6" w:tplc="ECCCE39E">
      <w:start w:val="1"/>
      <w:numFmt w:val="bullet"/>
      <w:lvlText w:val=""/>
      <w:lvlJc w:val="left"/>
      <w:pPr>
        <w:ind w:left="5040" w:hanging="360"/>
      </w:pPr>
      <w:rPr>
        <w:rFonts w:hint="default" w:ascii="Symbol" w:hAnsi="Symbol"/>
      </w:rPr>
    </w:lvl>
    <w:lvl w:ilvl="7" w:tplc="B65EC5AA">
      <w:start w:val="1"/>
      <w:numFmt w:val="bullet"/>
      <w:lvlText w:val="o"/>
      <w:lvlJc w:val="left"/>
      <w:pPr>
        <w:ind w:left="5760" w:hanging="360"/>
      </w:pPr>
      <w:rPr>
        <w:rFonts w:hint="default" w:ascii="Courier New" w:hAnsi="Courier New"/>
      </w:rPr>
    </w:lvl>
    <w:lvl w:ilvl="8" w:tplc="B9E40A74">
      <w:start w:val="1"/>
      <w:numFmt w:val="bullet"/>
      <w:lvlText w:val=""/>
      <w:lvlJc w:val="left"/>
      <w:pPr>
        <w:ind w:left="6480" w:hanging="360"/>
      </w:pPr>
      <w:rPr>
        <w:rFonts w:hint="default" w:ascii="Wingdings" w:hAnsi="Wingdings"/>
      </w:rPr>
    </w:lvl>
  </w:abstractNum>
  <w:abstractNum w:abstractNumId="34" w15:restartNumberingAfterBreak="0">
    <w:nsid w:val="587E2C68"/>
    <w:multiLevelType w:val="multilevel"/>
    <w:tmpl w:val="98127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A6E77EC"/>
    <w:multiLevelType w:val="multilevel"/>
    <w:tmpl w:val="E28E2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01A09DE"/>
    <w:multiLevelType w:val="multilevel"/>
    <w:tmpl w:val="6700D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2326115"/>
    <w:multiLevelType w:val="multilevel"/>
    <w:tmpl w:val="644E6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2363414"/>
    <w:multiLevelType w:val="hybridMultilevel"/>
    <w:tmpl w:val="687E3688"/>
    <w:lvl w:ilvl="0" w:tplc="8622574A">
      <w:start w:val="1"/>
      <w:numFmt w:val="decimal"/>
      <w:lvlText w:val="%1."/>
      <w:lvlJc w:val="left"/>
      <w:pPr>
        <w:ind w:left="720" w:hanging="360"/>
      </w:pPr>
    </w:lvl>
    <w:lvl w:ilvl="1" w:tplc="12022B20">
      <w:start w:val="1"/>
      <w:numFmt w:val="bullet"/>
      <w:lvlText w:val="o"/>
      <w:lvlJc w:val="left"/>
      <w:pPr>
        <w:ind w:left="1440" w:hanging="360"/>
      </w:pPr>
      <w:rPr>
        <w:rFonts w:hint="default" w:ascii="Courier New" w:hAnsi="Courier New"/>
      </w:rPr>
    </w:lvl>
    <w:lvl w:ilvl="2" w:tplc="DE4814FA">
      <w:start w:val="1"/>
      <w:numFmt w:val="bullet"/>
      <w:lvlText w:val=""/>
      <w:lvlJc w:val="left"/>
      <w:pPr>
        <w:ind w:left="2160" w:hanging="360"/>
      </w:pPr>
      <w:rPr>
        <w:rFonts w:hint="default" w:ascii="Wingdings" w:hAnsi="Wingdings"/>
      </w:rPr>
    </w:lvl>
    <w:lvl w:ilvl="3" w:tplc="2AD81A04">
      <w:start w:val="1"/>
      <w:numFmt w:val="bullet"/>
      <w:lvlText w:val=""/>
      <w:lvlJc w:val="left"/>
      <w:pPr>
        <w:ind w:left="2880" w:hanging="360"/>
      </w:pPr>
      <w:rPr>
        <w:rFonts w:hint="default" w:ascii="Symbol" w:hAnsi="Symbol"/>
      </w:rPr>
    </w:lvl>
    <w:lvl w:ilvl="4" w:tplc="935A83AC">
      <w:start w:val="1"/>
      <w:numFmt w:val="bullet"/>
      <w:lvlText w:val="o"/>
      <w:lvlJc w:val="left"/>
      <w:pPr>
        <w:ind w:left="3600" w:hanging="360"/>
      </w:pPr>
      <w:rPr>
        <w:rFonts w:hint="default" w:ascii="Courier New" w:hAnsi="Courier New"/>
      </w:rPr>
    </w:lvl>
    <w:lvl w:ilvl="5" w:tplc="F816101E">
      <w:start w:val="1"/>
      <w:numFmt w:val="bullet"/>
      <w:lvlText w:val=""/>
      <w:lvlJc w:val="left"/>
      <w:pPr>
        <w:ind w:left="4320" w:hanging="360"/>
      </w:pPr>
      <w:rPr>
        <w:rFonts w:hint="default" w:ascii="Wingdings" w:hAnsi="Wingdings"/>
      </w:rPr>
    </w:lvl>
    <w:lvl w:ilvl="6" w:tplc="BED8004A">
      <w:start w:val="1"/>
      <w:numFmt w:val="bullet"/>
      <w:lvlText w:val=""/>
      <w:lvlJc w:val="left"/>
      <w:pPr>
        <w:ind w:left="5040" w:hanging="360"/>
      </w:pPr>
      <w:rPr>
        <w:rFonts w:hint="default" w:ascii="Symbol" w:hAnsi="Symbol"/>
      </w:rPr>
    </w:lvl>
    <w:lvl w:ilvl="7" w:tplc="7794042E">
      <w:start w:val="1"/>
      <w:numFmt w:val="bullet"/>
      <w:lvlText w:val="o"/>
      <w:lvlJc w:val="left"/>
      <w:pPr>
        <w:ind w:left="5760" w:hanging="360"/>
      </w:pPr>
      <w:rPr>
        <w:rFonts w:hint="default" w:ascii="Courier New" w:hAnsi="Courier New"/>
      </w:rPr>
    </w:lvl>
    <w:lvl w:ilvl="8" w:tplc="B1E4FE4C">
      <w:start w:val="1"/>
      <w:numFmt w:val="bullet"/>
      <w:lvlText w:val=""/>
      <w:lvlJc w:val="left"/>
      <w:pPr>
        <w:ind w:left="6480" w:hanging="360"/>
      </w:pPr>
      <w:rPr>
        <w:rFonts w:hint="default" w:ascii="Wingdings" w:hAnsi="Wingdings"/>
      </w:rPr>
    </w:lvl>
  </w:abstractNum>
  <w:abstractNum w:abstractNumId="39" w15:restartNumberingAfterBreak="0">
    <w:nsid w:val="632B2CAE"/>
    <w:multiLevelType w:val="multilevel"/>
    <w:tmpl w:val="807ED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3A62866"/>
    <w:multiLevelType w:val="hybridMultilevel"/>
    <w:tmpl w:val="1FD20C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3CB35C1"/>
    <w:multiLevelType w:val="multilevel"/>
    <w:tmpl w:val="DEAAB3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5185B8E"/>
    <w:multiLevelType w:val="hybridMultilevel"/>
    <w:tmpl w:val="E0DAC7C4"/>
    <w:lvl w:ilvl="0" w:tplc="5FE40382">
      <w:start w:val="1"/>
      <w:numFmt w:val="bullet"/>
      <w:lvlText w:val=""/>
      <w:lvlJc w:val="left"/>
      <w:pPr>
        <w:ind w:left="720" w:hanging="360"/>
      </w:pPr>
      <w:rPr>
        <w:rFonts w:hint="default" w:ascii="Symbol" w:hAnsi="Symbol"/>
      </w:rPr>
    </w:lvl>
    <w:lvl w:ilvl="1" w:tplc="FBF22408">
      <w:start w:val="1"/>
      <w:numFmt w:val="bullet"/>
      <w:lvlText w:val="o"/>
      <w:lvlJc w:val="left"/>
      <w:pPr>
        <w:ind w:left="1440" w:hanging="360"/>
      </w:pPr>
      <w:rPr>
        <w:rFonts w:hint="default" w:ascii="Courier New" w:hAnsi="Courier New"/>
      </w:rPr>
    </w:lvl>
    <w:lvl w:ilvl="2" w:tplc="C576BCFE">
      <w:start w:val="1"/>
      <w:numFmt w:val="bullet"/>
      <w:lvlText w:val=""/>
      <w:lvlJc w:val="left"/>
      <w:pPr>
        <w:ind w:left="2160" w:hanging="360"/>
      </w:pPr>
      <w:rPr>
        <w:rFonts w:hint="default" w:ascii="Wingdings" w:hAnsi="Wingdings"/>
      </w:rPr>
    </w:lvl>
    <w:lvl w:ilvl="3" w:tplc="E968D146">
      <w:start w:val="1"/>
      <w:numFmt w:val="bullet"/>
      <w:lvlText w:val=""/>
      <w:lvlJc w:val="left"/>
      <w:pPr>
        <w:ind w:left="2880" w:hanging="360"/>
      </w:pPr>
      <w:rPr>
        <w:rFonts w:hint="default" w:ascii="Symbol" w:hAnsi="Symbol"/>
      </w:rPr>
    </w:lvl>
    <w:lvl w:ilvl="4" w:tplc="1BC841A8">
      <w:start w:val="1"/>
      <w:numFmt w:val="bullet"/>
      <w:lvlText w:val="o"/>
      <w:lvlJc w:val="left"/>
      <w:pPr>
        <w:ind w:left="3600" w:hanging="360"/>
      </w:pPr>
      <w:rPr>
        <w:rFonts w:hint="default" w:ascii="Courier New" w:hAnsi="Courier New"/>
      </w:rPr>
    </w:lvl>
    <w:lvl w:ilvl="5" w:tplc="15DE4B96">
      <w:start w:val="1"/>
      <w:numFmt w:val="bullet"/>
      <w:lvlText w:val=""/>
      <w:lvlJc w:val="left"/>
      <w:pPr>
        <w:ind w:left="4320" w:hanging="360"/>
      </w:pPr>
      <w:rPr>
        <w:rFonts w:hint="default" w:ascii="Wingdings" w:hAnsi="Wingdings"/>
      </w:rPr>
    </w:lvl>
    <w:lvl w:ilvl="6" w:tplc="41826B28">
      <w:start w:val="1"/>
      <w:numFmt w:val="bullet"/>
      <w:lvlText w:val=""/>
      <w:lvlJc w:val="left"/>
      <w:pPr>
        <w:ind w:left="5040" w:hanging="360"/>
      </w:pPr>
      <w:rPr>
        <w:rFonts w:hint="default" w:ascii="Symbol" w:hAnsi="Symbol"/>
      </w:rPr>
    </w:lvl>
    <w:lvl w:ilvl="7" w:tplc="58F05F4A">
      <w:start w:val="1"/>
      <w:numFmt w:val="bullet"/>
      <w:lvlText w:val="o"/>
      <w:lvlJc w:val="left"/>
      <w:pPr>
        <w:ind w:left="5760" w:hanging="360"/>
      </w:pPr>
      <w:rPr>
        <w:rFonts w:hint="default" w:ascii="Courier New" w:hAnsi="Courier New"/>
      </w:rPr>
    </w:lvl>
    <w:lvl w:ilvl="8" w:tplc="09CC521A">
      <w:start w:val="1"/>
      <w:numFmt w:val="bullet"/>
      <w:lvlText w:val=""/>
      <w:lvlJc w:val="left"/>
      <w:pPr>
        <w:ind w:left="6480" w:hanging="360"/>
      </w:pPr>
      <w:rPr>
        <w:rFonts w:hint="default" w:ascii="Wingdings" w:hAnsi="Wingdings"/>
      </w:rPr>
    </w:lvl>
  </w:abstractNum>
  <w:abstractNum w:abstractNumId="43" w15:restartNumberingAfterBreak="0">
    <w:nsid w:val="6713BEC6"/>
    <w:multiLevelType w:val="multilevel"/>
    <w:tmpl w:val="39C6DC78"/>
    <w:lvl w:ilvl="0">
      <w:start w:val="1"/>
      <w:numFmt w:val="decimal"/>
      <w:lvlText w:val="%1)"/>
      <w:lvlJc w:val="left"/>
      <w:pPr>
        <w:ind w:left="360" w:hanging="360"/>
      </w:pPr>
      <w:rPr>
        <w:rFonts w:hint="default" w:ascii="Century Gothic,Segoe UI" w:hAnsi="Century Gothic,Segoe U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A13A018"/>
    <w:multiLevelType w:val="hybridMultilevel"/>
    <w:tmpl w:val="E198384C"/>
    <w:lvl w:ilvl="0" w:tplc="1056360A">
      <w:start w:val="1"/>
      <w:numFmt w:val="bullet"/>
      <w:lvlText w:val=""/>
      <w:lvlJc w:val="left"/>
      <w:pPr>
        <w:ind w:left="720" w:hanging="360"/>
      </w:pPr>
      <w:rPr>
        <w:rFonts w:hint="default" w:ascii="Symbol" w:hAnsi="Symbol"/>
      </w:rPr>
    </w:lvl>
    <w:lvl w:ilvl="1" w:tplc="65D4F7A8">
      <w:start w:val="1"/>
      <w:numFmt w:val="bullet"/>
      <w:lvlText w:val="o"/>
      <w:lvlJc w:val="left"/>
      <w:pPr>
        <w:ind w:left="1440" w:hanging="360"/>
      </w:pPr>
      <w:rPr>
        <w:rFonts w:hint="default" w:ascii="Courier New" w:hAnsi="Courier New"/>
      </w:rPr>
    </w:lvl>
    <w:lvl w:ilvl="2" w:tplc="91D88D38">
      <w:start w:val="1"/>
      <w:numFmt w:val="bullet"/>
      <w:lvlText w:val=""/>
      <w:lvlJc w:val="left"/>
      <w:pPr>
        <w:ind w:left="2160" w:hanging="360"/>
      </w:pPr>
      <w:rPr>
        <w:rFonts w:hint="default" w:ascii="Wingdings" w:hAnsi="Wingdings"/>
      </w:rPr>
    </w:lvl>
    <w:lvl w:ilvl="3" w:tplc="1BEC830A">
      <w:start w:val="1"/>
      <w:numFmt w:val="bullet"/>
      <w:lvlText w:val=""/>
      <w:lvlJc w:val="left"/>
      <w:pPr>
        <w:ind w:left="2880" w:hanging="360"/>
      </w:pPr>
      <w:rPr>
        <w:rFonts w:hint="default" w:ascii="Symbol" w:hAnsi="Symbol"/>
      </w:rPr>
    </w:lvl>
    <w:lvl w:ilvl="4" w:tplc="82CE8FAA">
      <w:start w:val="1"/>
      <w:numFmt w:val="bullet"/>
      <w:lvlText w:val="o"/>
      <w:lvlJc w:val="left"/>
      <w:pPr>
        <w:ind w:left="3600" w:hanging="360"/>
      </w:pPr>
      <w:rPr>
        <w:rFonts w:hint="default" w:ascii="Courier New" w:hAnsi="Courier New"/>
      </w:rPr>
    </w:lvl>
    <w:lvl w:ilvl="5" w:tplc="FC782EEA">
      <w:start w:val="1"/>
      <w:numFmt w:val="bullet"/>
      <w:lvlText w:val=""/>
      <w:lvlJc w:val="left"/>
      <w:pPr>
        <w:ind w:left="4320" w:hanging="360"/>
      </w:pPr>
      <w:rPr>
        <w:rFonts w:hint="default" w:ascii="Wingdings" w:hAnsi="Wingdings"/>
      </w:rPr>
    </w:lvl>
    <w:lvl w:ilvl="6" w:tplc="122ECC50">
      <w:start w:val="1"/>
      <w:numFmt w:val="bullet"/>
      <w:lvlText w:val=""/>
      <w:lvlJc w:val="left"/>
      <w:pPr>
        <w:ind w:left="5040" w:hanging="360"/>
      </w:pPr>
      <w:rPr>
        <w:rFonts w:hint="default" w:ascii="Symbol" w:hAnsi="Symbol"/>
      </w:rPr>
    </w:lvl>
    <w:lvl w:ilvl="7" w:tplc="D2B64482">
      <w:start w:val="1"/>
      <w:numFmt w:val="bullet"/>
      <w:lvlText w:val="o"/>
      <w:lvlJc w:val="left"/>
      <w:pPr>
        <w:ind w:left="5760" w:hanging="360"/>
      </w:pPr>
      <w:rPr>
        <w:rFonts w:hint="default" w:ascii="Courier New" w:hAnsi="Courier New"/>
      </w:rPr>
    </w:lvl>
    <w:lvl w:ilvl="8" w:tplc="C25CD41A">
      <w:start w:val="1"/>
      <w:numFmt w:val="bullet"/>
      <w:lvlText w:val=""/>
      <w:lvlJc w:val="left"/>
      <w:pPr>
        <w:ind w:left="6480" w:hanging="360"/>
      </w:pPr>
      <w:rPr>
        <w:rFonts w:hint="default" w:ascii="Wingdings" w:hAnsi="Wingdings"/>
      </w:rPr>
    </w:lvl>
  </w:abstractNum>
  <w:abstractNum w:abstractNumId="45" w15:restartNumberingAfterBreak="0">
    <w:nsid w:val="6B8A3E0C"/>
    <w:multiLevelType w:val="hybridMultilevel"/>
    <w:tmpl w:val="A44EB67E"/>
    <w:lvl w:ilvl="0" w:tplc="AED00450">
      <w:start w:val="1"/>
      <w:numFmt w:val="decimal"/>
      <w:lvlText w:val="%1)"/>
      <w:lvlJc w:val="left"/>
      <w:pPr>
        <w:ind w:left="720" w:hanging="360"/>
      </w:pPr>
    </w:lvl>
    <w:lvl w:ilvl="1" w:tplc="D7F8CF6E">
      <w:start w:val="1"/>
      <w:numFmt w:val="lowerLetter"/>
      <w:lvlText w:val="%2."/>
      <w:lvlJc w:val="left"/>
      <w:pPr>
        <w:ind w:left="1440" w:hanging="360"/>
      </w:pPr>
    </w:lvl>
    <w:lvl w:ilvl="2" w:tplc="35A0BAC8">
      <w:start w:val="1"/>
      <w:numFmt w:val="lowerRoman"/>
      <w:lvlText w:val="%3."/>
      <w:lvlJc w:val="right"/>
      <w:pPr>
        <w:ind w:left="2160" w:hanging="180"/>
      </w:pPr>
    </w:lvl>
    <w:lvl w:ilvl="3" w:tplc="3368728E">
      <w:start w:val="1"/>
      <w:numFmt w:val="decimal"/>
      <w:lvlText w:val="%4."/>
      <w:lvlJc w:val="left"/>
      <w:pPr>
        <w:ind w:left="2880" w:hanging="360"/>
      </w:pPr>
    </w:lvl>
    <w:lvl w:ilvl="4" w:tplc="1B04D046">
      <w:start w:val="1"/>
      <w:numFmt w:val="lowerLetter"/>
      <w:lvlText w:val="%5."/>
      <w:lvlJc w:val="left"/>
      <w:pPr>
        <w:ind w:left="3600" w:hanging="360"/>
      </w:pPr>
    </w:lvl>
    <w:lvl w:ilvl="5" w:tplc="9FFADD28">
      <w:start w:val="1"/>
      <w:numFmt w:val="lowerRoman"/>
      <w:lvlText w:val="%6."/>
      <w:lvlJc w:val="right"/>
      <w:pPr>
        <w:ind w:left="4320" w:hanging="180"/>
      </w:pPr>
    </w:lvl>
    <w:lvl w:ilvl="6" w:tplc="0046E7E2">
      <w:start w:val="1"/>
      <w:numFmt w:val="decimal"/>
      <w:lvlText w:val="%7."/>
      <w:lvlJc w:val="left"/>
      <w:pPr>
        <w:ind w:left="5040" w:hanging="360"/>
      </w:pPr>
    </w:lvl>
    <w:lvl w:ilvl="7" w:tplc="6622A1B4">
      <w:start w:val="1"/>
      <w:numFmt w:val="lowerLetter"/>
      <w:lvlText w:val="%8."/>
      <w:lvlJc w:val="left"/>
      <w:pPr>
        <w:ind w:left="5760" w:hanging="360"/>
      </w:pPr>
    </w:lvl>
    <w:lvl w:ilvl="8" w:tplc="0C3A6882">
      <w:start w:val="1"/>
      <w:numFmt w:val="lowerRoman"/>
      <w:lvlText w:val="%9."/>
      <w:lvlJc w:val="right"/>
      <w:pPr>
        <w:ind w:left="6480" w:hanging="180"/>
      </w:pPr>
    </w:lvl>
  </w:abstractNum>
  <w:abstractNum w:abstractNumId="46" w15:restartNumberingAfterBreak="0">
    <w:nsid w:val="6C0E304F"/>
    <w:multiLevelType w:val="multilevel"/>
    <w:tmpl w:val="16922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F1E186F"/>
    <w:multiLevelType w:val="multilevel"/>
    <w:tmpl w:val="15B899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0605B6A"/>
    <w:multiLevelType w:val="hybridMultilevel"/>
    <w:tmpl w:val="0D585E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0F4A47C"/>
    <w:multiLevelType w:val="hybridMultilevel"/>
    <w:tmpl w:val="4EF6A17E"/>
    <w:lvl w:ilvl="0" w:tplc="E73A3D68">
      <w:start w:val="1"/>
      <w:numFmt w:val="decimal"/>
      <w:lvlText w:val="%1)"/>
      <w:lvlJc w:val="left"/>
      <w:pPr>
        <w:ind w:left="720" w:hanging="360"/>
      </w:pPr>
    </w:lvl>
    <w:lvl w:ilvl="1" w:tplc="36C6AF86">
      <w:start w:val="1"/>
      <w:numFmt w:val="lowerLetter"/>
      <w:lvlText w:val="%2."/>
      <w:lvlJc w:val="left"/>
      <w:pPr>
        <w:ind w:left="1440" w:hanging="360"/>
      </w:pPr>
    </w:lvl>
    <w:lvl w:ilvl="2" w:tplc="50DA0A22">
      <w:start w:val="1"/>
      <w:numFmt w:val="lowerRoman"/>
      <w:lvlText w:val="%3."/>
      <w:lvlJc w:val="right"/>
      <w:pPr>
        <w:ind w:left="2160" w:hanging="180"/>
      </w:pPr>
    </w:lvl>
    <w:lvl w:ilvl="3" w:tplc="1FF2083A">
      <w:start w:val="1"/>
      <w:numFmt w:val="decimal"/>
      <w:lvlText w:val="%4."/>
      <w:lvlJc w:val="left"/>
      <w:pPr>
        <w:ind w:left="2880" w:hanging="360"/>
      </w:pPr>
    </w:lvl>
    <w:lvl w:ilvl="4" w:tplc="D67CF5CC">
      <w:start w:val="1"/>
      <w:numFmt w:val="lowerLetter"/>
      <w:lvlText w:val="%5."/>
      <w:lvlJc w:val="left"/>
      <w:pPr>
        <w:ind w:left="3600" w:hanging="360"/>
      </w:pPr>
    </w:lvl>
    <w:lvl w:ilvl="5" w:tplc="59FA4066">
      <w:start w:val="1"/>
      <w:numFmt w:val="lowerRoman"/>
      <w:lvlText w:val="%6."/>
      <w:lvlJc w:val="right"/>
      <w:pPr>
        <w:ind w:left="4320" w:hanging="180"/>
      </w:pPr>
    </w:lvl>
    <w:lvl w:ilvl="6" w:tplc="E69EE002">
      <w:start w:val="1"/>
      <w:numFmt w:val="decimal"/>
      <w:lvlText w:val="%7."/>
      <w:lvlJc w:val="left"/>
      <w:pPr>
        <w:ind w:left="5040" w:hanging="360"/>
      </w:pPr>
    </w:lvl>
    <w:lvl w:ilvl="7" w:tplc="42B0B69E">
      <w:start w:val="1"/>
      <w:numFmt w:val="lowerLetter"/>
      <w:lvlText w:val="%8."/>
      <w:lvlJc w:val="left"/>
      <w:pPr>
        <w:ind w:left="5760" w:hanging="360"/>
      </w:pPr>
    </w:lvl>
    <w:lvl w:ilvl="8" w:tplc="7714D07C">
      <w:start w:val="1"/>
      <w:numFmt w:val="lowerRoman"/>
      <w:lvlText w:val="%9."/>
      <w:lvlJc w:val="right"/>
      <w:pPr>
        <w:ind w:left="6480" w:hanging="180"/>
      </w:pPr>
    </w:lvl>
  </w:abstractNum>
  <w:abstractNum w:abstractNumId="50" w15:restartNumberingAfterBreak="0">
    <w:nsid w:val="74BA63C4"/>
    <w:multiLevelType w:val="hybridMultilevel"/>
    <w:tmpl w:val="D79C222A"/>
    <w:lvl w:ilvl="0" w:tplc="E6B692AA">
      <w:start w:val="1"/>
      <w:numFmt w:val="decimal"/>
      <w:lvlText w:val="%1)"/>
      <w:lvlJc w:val="left"/>
      <w:pPr>
        <w:ind w:left="720" w:hanging="360"/>
      </w:pPr>
    </w:lvl>
    <w:lvl w:ilvl="1" w:tplc="26F63020">
      <w:start w:val="1"/>
      <w:numFmt w:val="lowerLetter"/>
      <w:lvlText w:val="%2."/>
      <w:lvlJc w:val="left"/>
      <w:pPr>
        <w:ind w:left="1440" w:hanging="360"/>
      </w:pPr>
    </w:lvl>
    <w:lvl w:ilvl="2" w:tplc="B08A2140">
      <w:start w:val="1"/>
      <w:numFmt w:val="lowerRoman"/>
      <w:lvlText w:val="%3."/>
      <w:lvlJc w:val="right"/>
      <w:pPr>
        <w:ind w:left="2160" w:hanging="180"/>
      </w:pPr>
    </w:lvl>
    <w:lvl w:ilvl="3" w:tplc="20E2E852">
      <w:start w:val="1"/>
      <w:numFmt w:val="decimal"/>
      <w:lvlText w:val="%4."/>
      <w:lvlJc w:val="left"/>
      <w:pPr>
        <w:ind w:left="2880" w:hanging="360"/>
      </w:pPr>
    </w:lvl>
    <w:lvl w:ilvl="4" w:tplc="2CDEB812">
      <w:start w:val="1"/>
      <w:numFmt w:val="lowerLetter"/>
      <w:lvlText w:val="%5."/>
      <w:lvlJc w:val="left"/>
      <w:pPr>
        <w:ind w:left="3600" w:hanging="360"/>
      </w:pPr>
    </w:lvl>
    <w:lvl w:ilvl="5" w:tplc="2C5E665E">
      <w:start w:val="1"/>
      <w:numFmt w:val="lowerRoman"/>
      <w:lvlText w:val="%6."/>
      <w:lvlJc w:val="right"/>
      <w:pPr>
        <w:ind w:left="4320" w:hanging="180"/>
      </w:pPr>
    </w:lvl>
    <w:lvl w:ilvl="6" w:tplc="ABA2EE0A">
      <w:start w:val="1"/>
      <w:numFmt w:val="decimal"/>
      <w:lvlText w:val="%7."/>
      <w:lvlJc w:val="left"/>
      <w:pPr>
        <w:ind w:left="5040" w:hanging="360"/>
      </w:pPr>
    </w:lvl>
    <w:lvl w:ilvl="7" w:tplc="ADFE8AC2">
      <w:start w:val="1"/>
      <w:numFmt w:val="lowerLetter"/>
      <w:lvlText w:val="%8."/>
      <w:lvlJc w:val="left"/>
      <w:pPr>
        <w:ind w:left="5760" w:hanging="360"/>
      </w:pPr>
    </w:lvl>
    <w:lvl w:ilvl="8" w:tplc="BB4CFB1E">
      <w:start w:val="1"/>
      <w:numFmt w:val="lowerRoman"/>
      <w:lvlText w:val="%9."/>
      <w:lvlJc w:val="right"/>
      <w:pPr>
        <w:ind w:left="6480" w:hanging="180"/>
      </w:pPr>
    </w:lvl>
  </w:abstractNum>
  <w:abstractNum w:abstractNumId="51" w15:restartNumberingAfterBreak="0">
    <w:nsid w:val="74D55045"/>
    <w:multiLevelType w:val="multilevel"/>
    <w:tmpl w:val="7ECCE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71C7DC5"/>
    <w:multiLevelType w:val="hybridMultilevel"/>
    <w:tmpl w:val="D0A25A66"/>
    <w:lvl w:ilvl="0" w:tplc="7C8C801C">
      <w:start w:val="1"/>
      <w:numFmt w:val="bullet"/>
      <w:lvlText w:val="o"/>
      <w:lvlJc w:val="left"/>
      <w:pPr>
        <w:ind w:left="720" w:hanging="360"/>
      </w:pPr>
      <w:rPr>
        <w:rFonts w:hint="default" w:ascii="Courier New" w:hAnsi="Courier New"/>
      </w:rPr>
    </w:lvl>
    <w:lvl w:ilvl="1" w:tplc="1808295A">
      <w:start w:val="1"/>
      <w:numFmt w:val="bullet"/>
      <w:lvlText w:val="o"/>
      <w:lvlJc w:val="left"/>
      <w:pPr>
        <w:ind w:left="1440" w:hanging="360"/>
      </w:pPr>
      <w:rPr>
        <w:rFonts w:hint="default" w:ascii="Courier New" w:hAnsi="Courier New"/>
      </w:rPr>
    </w:lvl>
    <w:lvl w:ilvl="2" w:tplc="C14648BA">
      <w:start w:val="1"/>
      <w:numFmt w:val="bullet"/>
      <w:lvlText w:val=""/>
      <w:lvlJc w:val="left"/>
      <w:pPr>
        <w:ind w:left="2160" w:hanging="360"/>
      </w:pPr>
      <w:rPr>
        <w:rFonts w:hint="default" w:ascii="Wingdings" w:hAnsi="Wingdings"/>
      </w:rPr>
    </w:lvl>
    <w:lvl w:ilvl="3" w:tplc="6218D0CE">
      <w:start w:val="1"/>
      <w:numFmt w:val="bullet"/>
      <w:lvlText w:val=""/>
      <w:lvlJc w:val="left"/>
      <w:pPr>
        <w:ind w:left="2880" w:hanging="360"/>
      </w:pPr>
      <w:rPr>
        <w:rFonts w:hint="default" w:ascii="Symbol" w:hAnsi="Symbol"/>
      </w:rPr>
    </w:lvl>
    <w:lvl w:ilvl="4" w:tplc="0952CD18">
      <w:start w:val="1"/>
      <w:numFmt w:val="bullet"/>
      <w:lvlText w:val="o"/>
      <w:lvlJc w:val="left"/>
      <w:pPr>
        <w:ind w:left="3600" w:hanging="360"/>
      </w:pPr>
      <w:rPr>
        <w:rFonts w:hint="default" w:ascii="Courier New" w:hAnsi="Courier New"/>
      </w:rPr>
    </w:lvl>
    <w:lvl w:ilvl="5" w:tplc="BA142710">
      <w:start w:val="1"/>
      <w:numFmt w:val="bullet"/>
      <w:lvlText w:val=""/>
      <w:lvlJc w:val="left"/>
      <w:pPr>
        <w:ind w:left="4320" w:hanging="360"/>
      </w:pPr>
      <w:rPr>
        <w:rFonts w:hint="default" w:ascii="Wingdings" w:hAnsi="Wingdings"/>
      </w:rPr>
    </w:lvl>
    <w:lvl w:ilvl="6" w:tplc="0C3CBCE8">
      <w:start w:val="1"/>
      <w:numFmt w:val="bullet"/>
      <w:lvlText w:val=""/>
      <w:lvlJc w:val="left"/>
      <w:pPr>
        <w:ind w:left="5040" w:hanging="360"/>
      </w:pPr>
      <w:rPr>
        <w:rFonts w:hint="default" w:ascii="Symbol" w:hAnsi="Symbol"/>
      </w:rPr>
    </w:lvl>
    <w:lvl w:ilvl="7" w:tplc="CA3E3DBA">
      <w:start w:val="1"/>
      <w:numFmt w:val="bullet"/>
      <w:lvlText w:val="o"/>
      <w:lvlJc w:val="left"/>
      <w:pPr>
        <w:ind w:left="5760" w:hanging="360"/>
      </w:pPr>
      <w:rPr>
        <w:rFonts w:hint="default" w:ascii="Courier New" w:hAnsi="Courier New"/>
      </w:rPr>
    </w:lvl>
    <w:lvl w:ilvl="8" w:tplc="7F125EB4">
      <w:start w:val="1"/>
      <w:numFmt w:val="bullet"/>
      <w:lvlText w:val=""/>
      <w:lvlJc w:val="left"/>
      <w:pPr>
        <w:ind w:left="6480" w:hanging="360"/>
      </w:pPr>
      <w:rPr>
        <w:rFonts w:hint="default" w:ascii="Wingdings" w:hAnsi="Wingdings"/>
      </w:rPr>
    </w:lvl>
  </w:abstractNum>
  <w:abstractNum w:abstractNumId="53" w15:restartNumberingAfterBreak="0">
    <w:nsid w:val="7B912315"/>
    <w:multiLevelType w:val="hybridMultilevel"/>
    <w:tmpl w:val="6D5E2DE4"/>
    <w:lvl w:ilvl="0" w:tplc="C7EC5B00">
      <w:start w:val="1"/>
      <w:numFmt w:val="bullet"/>
      <w:lvlText w:val=""/>
      <w:lvlJc w:val="left"/>
      <w:pPr>
        <w:ind w:left="720" w:hanging="360"/>
      </w:pPr>
      <w:rPr>
        <w:rFonts w:hint="default" w:ascii="Symbol" w:hAnsi="Symbol"/>
      </w:rPr>
    </w:lvl>
    <w:lvl w:ilvl="1" w:tplc="A9C0D264">
      <w:start w:val="1"/>
      <w:numFmt w:val="bullet"/>
      <w:lvlText w:val="o"/>
      <w:lvlJc w:val="left"/>
      <w:pPr>
        <w:ind w:left="1440" w:hanging="360"/>
      </w:pPr>
      <w:rPr>
        <w:rFonts w:hint="default" w:ascii="Courier New" w:hAnsi="Courier New"/>
      </w:rPr>
    </w:lvl>
    <w:lvl w:ilvl="2" w:tplc="F42E1758">
      <w:start w:val="1"/>
      <w:numFmt w:val="bullet"/>
      <w:lvlText w:val=""/>
      <w:lvlJc w:val="left"/>
      <w:pPr>
        <w:ind w:left="2160" w:hanging="360"/>
      </w:pPr>
      <w:rPr>
        <w:rFonts w:hint="default" w:ascii="Wingdings" w:hAnsi="Wingdings"/>
      </w:rPr>
    </w:lvl>
    <w:lvl w:ilvl="3" w:tplc="FF98F4E2">
      <w:start w:val="1"/>
      <w:numFmt w:val="bullet"/>
      <w:lvlText w:val=""/>
      <w:lvlJc w:val="left"/>
      <w:pPr>
        <w:ind w:left="2880" w:hanging="360"/>
      </w:pPr>
      <w:rPr>
        <w:rFonts w:hint="default" w:ascii="Symbol" w:hAnsi="Symbol"/>
      </w:rPr>
    </w:lvl>
    <w:lvl w:ilvl="4" w:tplc="30A6A1B0">
      <w:start w:val="1"/>
      <w:numFmt w:val="bullet"/>
      <w:lvlText w:val="o"/>
      <w:lvlJc w:val="left"/>
      <w:pPr>
        <w:ind w:left="3600" w:hanging="360"/>
      </w:pPr>
      <w:rPr>
        <w:rFonts w:hint="default" w:ascii="Courier New" w:hAnsi="Courier New"/>
      </w:rPr>
    </w:lvl>
    <w:lvl w:ilvl="5" w:tplc="52AE6074">
      <w:start w:val="1"/>
      <w:numFmt w:val="bullet"/>
      <w:lvlText w:val=""/>
      <w:lvlJc w:val="left"/>
      <w:pPr>
        <w:ind w:left="4320" w:hanging="360"/>
      </w:pPr>
      <w:rPr>
        <w:rFonts w:hint="default" w:ascii="Wingdings" w:hAnsi="Wingdings"/>
      </w:rPr>
    </w:lvl>
    <w:lvl w:ilvl="6" w:tplc="A2063ECA">
      <w:start w:val="1"/>
      <w:numFmt w:val="bullet"/>
      <w:lvlText w:val=""/>
      <w:lvlJc w:val="left"/>
      <w:pPr>
        <w:ind w:left="5040" w:hanging="360"/>
      </w:pPr>
      <w:rPr>
        <w:rFonts w:hint="default" w:ascii="Symbol" w:hAnsi="Symbol"/>
      </w:rPr>
    </w:lvl>
    <w:lvl w:ilvl="7" w:tplc="39C6DAD8">
      <w:start w:val="1"/>
      <w:numFmt w:val="bullet"/>
      <w:lvlText w:val="o"/>
      <w:lvlJc w:val="left"/>
      <w:pPr>
        <w:ind w:left="5760" w:hanging="360"/>
      </w:pPr>
      <w:rPr>
        <w:rFonts w:hint="default" w:ascii="Courier New" w:hAnsi="Courier New"/>
      </w:rPr>
    </w:lvl>
    <w:lvl w:ilvl="8" w:tplc="3334C3CE">
      <w:start w:val="1"/>
      <w:numFmt w:val="bullet"/>
      <w:lvlText w:val=""/>
      <w:lvlJc w:val="left"/>
      <w:pPr>
        <w:ind w:left="6480" w:hanging="360"/>
      </w:pPr>
      <w:rPr>
        <w:rFonts w:hint="default" w:ascii="Wingdings" w:hAnsi="Wingdings"/>
      </w:rPr>
    </w:lvl>
  </w:abstractNum>
  <w:abstractNum w:abstractNumId="54" w15:restartNumberingAfterBreak="0">
    <w:nsid w:val="7C7207EA"/>
    <w:multiLevelType w:val="multilevel"/>
    <w:tmpl w:val="75FE0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733818977">
    <w:abstractNumId w:val="38"/>
  </w:num>
  <w:num w:numId="2" w16cid:durableId="57438085">
    <w:abstractNumId w:val="45"/>
  </w:num>
  <w:num w:numId="3" w16cid:durableId="92434430">
    <w:abstractNumId w:val="13"/>
  </w:num>
  <w:num w:numId="4" w16cid:durableId="1968392015">
    <w:abstractNumId w:val="28"/>
  </w:num>
  <w:num w:numId="5" w16cid:durableId="240137176">
    <w:abstractNumId w:val="53"/>
  </w:num>
  <w:num w:numId="6" w16cid:durableId="1540511146">
    <w:abstractNumId w:val="42"/>
  </w:num>
  <w:num w:numId="7" w16cid:durableId="430900045">
    <w:abstractNumId w:val="33"/>
  </w:num>
  <w:num w:numId="8" w16cid:durableId="1199508384">
    <w:abstractNumId w:val="52"/>
  </w:num>
  <w:num w:numId="9" w16cid:durableId="1258051435">
    <w:abstractNumId w:val="9"/>
  </w:num>
  <w:num w:numId="10" w16cid:durableId="504326237">
    <w:abstractNumId w:val="32"/>
  </w:num>
  <w:num w:numId="11" w16cid:durableId="1331565107">
    <w:abstractNumId w:val="14"/>
  </w:num>
  <w:num w:numId="12" w16cid:durableId="1661470534">
    <w:abstractNumId w:val="49"/>
  </w:num>
  <w:num w:numId="13" w16cid:durableId="1267080428">
    <w:abstractNumId w:val="50"/>
  </w:num>
  <w:num w:numId="14" w16cid:durableId="860361824">
    <w:abstractNumId w:val="44"/>
  </w:num>
  <w:num w:numId="15" w16cid:durableId="345861968">
    <w:abstractNumId w:val="20"/>
  </w:num>
  <w:num w:numId="16" w16cid:durableId="514610903">
    <w:abstractNumId w:val="3"/>
  </w:num>
  <w:num w:numId="17" w16cid:durableId="300112374">
    <w:abstractNumId w:val="22"/>
  </w:num>
  <w:num w:numId="18" w16cid:durableId="1242714071">
    <w:abstractNumId w:val="43"/>
  </w:num>
  <w:num w:numId="19" w16cid:durableId="1174344171">
    <w:abstractNumId w:val="35"/>
  </w:num>
  <w:num w:numId="20" w16cid:durableId="205946578">
    <w:abstractNumId w:val="7"/>
  </w:num>
  <w:num w:numId="21" w16cid:durableId="2099713007">
    <w:abstractNumId w:val="41"/>
  </w:num>
  <w:num w:numId="22" w16cid:durableId="1186363358">
    <w:abstractNumId w:val="8"/>
  </w:num>
  <w:num w:numId="23" w16cid:durableId="951938656">
    <w:abstractNumId w:val="19"/>
  </w:num>
  <w:num w:numId="24" w16cid:durableId="531698685">
    <w:abstractNumId w:val="6"/>
  </w:num>
  <w:num w:numId="25" w16cid:durableId="1891576355">
    <w:abstractNumId w:val="23"/>
  </w:num>
  <w:num w:numId="26" w16cid:durableId="1954747319">
    <w:abstractNumId w:val="0"/>
  </w:num>
  <w:num w:numId="27" w16cid:durableId="67731332">
    <w:abstractNumId w:val="31"/>
  </w:num>
  <w:num w:numId="28" w16cid:durableId="1078752479">
    <w:abstractNumId w:val="40"/>
  </w:num>
  <w:num w:numId="29" w16cid:durableId="1273442900">
    <w:abstractNumId w:val="27"/>
  </w:num>
  <w:num w:numId="30" w16cid:durableId="709190724">
    <w:abstractNumId w:val="30"/>
  </w:num>
  <w:num w:numId="31" w16cid:durableId="1490445271">
    <w:abstractNumId w:val="54"/>
  </w:num>
  <w:num w:numId="32" w16cid:durableId="1380666419">
    <w:abstractNumId w:val="39"/>
  </w:num>
  <w:num w:numId="33" w16cid:durableId="1076437881">
    <w:abstractNumId w:val="15"/>
  </w:num>
  <w:num w:numId="34" w16cid:durableId="638533076">
    <w:abstractNumId w:val="37"/>
  </w:num>
  <w:num w:numId="35" w16cid:durableId="1176383296">
    <w:abstractNumId w:val="48"/>
  </w:num>
  <w:num w:numId="36" w16cid:durableId="477040425">
    <w:abstractNumId w:val="29"/>
  </w:num>
  <w:num w:numId="37" w16cid:durableId="12001289">
    <w:abstractNumId w:val="17"/>
  </w:num>
  <w:num w:numId="38" w16cid:durableId="752045425">
    <w:abstractNumId w:val="21"/>
  </w:num>
  <w:num w:numId="39" w16cid:durableId="1550073764">
    <w:abstractNumId w:val="12"/>
  </w:num>
  <w:num w:numId="40" w16cid:durableId="1970695888">
    <w:abstractNumId w:val="10"/>
  </w:num>
  <w:num w:numId="41" w16cid:durableId="1355573705">
    <w:abstractNumId w:val="47"/>
  </w:num>
  <w:num w:numId="42" w16cid:durableId="1582715424">
    <w:abstractNumId w:val="18"/>
  </w:num>
  <w:num w:numId="43" w16cid:durableId="1253857677">
    <w:abstractNumId w:val="36"/>
  </w:num>
  <w:num w:numId="44" w16cid:durableId="1654333352">
    <w:abstractNumId w:val="24"/>
  </w:num>
  <w:num w:numId="45" w16cid:durableId="412825052">
    <w:abstractNumId w:val="2"/>
  </w:num>
  <w:num w:numId="46" w16cid:durableId="2012442898">
    <w:abstractNumId w:val="46"/>
  </w:num>
  <w:num w:numId="47" w16cid:durableId="1295523520">
    <w:abstractNumId w:val="26"/>
  </w:num>
  <w:num w:numId="48" w16cid:durableId="68037377">
    <w:abstractNumId w:val="51"/>
  </w:num>
  <w:num w:numId="49" w16cid:durableId="156459021">
    <w:abstractNumId w:val="34"/>
  </w:num>
  <w:num w:numId="50" w16cid:durableId="233395087">
    <w:abstractNumId w:val="25"/>
  </w:num>
  <w:num w:numId="51" w16cid:durableId="2027707268">
    <w:abstractNumId w:val="11"/>
  </w:num>
  <w:num w:numId="52" w16cid:durableId="1451977148">
    <w:abstractNumId w:val="5"/>
  </w:num>
  <w:num w:numId="53" w16cid:durableId="591931415">
    <w:abstractNumId w:val="4"/>
  </w:num>
  <w:num w:numId="54" w16cid:durableId="1426463930">
    <w:abstractNumId w:val="1"/>
  </w:num>
  <w:num w:numId="55" w16cid:durableId="807750366">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C0738B"/>
    <w:rsid w:val="000039DB"/>
    <w:rsid w:val="00010BD1"/>
    <w:rsid w:val="000116E6"/>
    <w:rsid w:val="00024F07"/>
    <w:rsid w:val="000346AD"/>
    <w:rsid w:val="00034DB3"/>
    <w:rsid w:val="0003797F"/>
    <w:rsid w:val="00037F9A"/>
    <w:rsid w:val="00043A9B"/>
    <w:rsid w:val="000441F3"/>
    <w:rsid w:val="00046503"/>
    <w:rsid w:val="00052512"/>
    <w:rsid w:val="00054D74"/>
    <w:rsid w:val="00083BF1"/>
    <w:rsid w:val="00084122"/>
    <w:rsid w:val="000857E0"/>
    <w:rsid w:val="00086FA2"/>
    <w:rsid w:val="000A221A"/>
    <w:rsid w:val="000A63BC"/>
    <w:rsid w:val="000B1293"/>
    <w:rsid w:val="000B4E1A"/>
    <w:rsid w:val="000B6FEF"/>
    <w:rsid w:val="000B70DD"/>
    <w:rsid w:val="000D5B07"/>
    <w:rsid w:val="000E1496"/>
    <w:rsid w:val="000F5665"/>
    <w:rsid w:val="000F6FB4"/>
    <w:rsid w:val="00102A84"/>
    <w:rsid w:val="00116B25"/>
    <w:rsid w:val="001240A4"/>
    <w:rsid w:val="001276E9"/>
    <w:rsid w:val="00132C40"/>
    <w:rsid w:val="0013314F"/>
    <w:rsid w:val="0014093D"/>
    <w:rsid w:val="00142907"/>
    <w:rsid w:val="0014351D"/>
    <w:rsid w:val="001479AE"/>
    <w:rsid w:val="00153537"/>
    <w:rsid w:val="00154319"/>
    <w:rsid w:val="00157F2D"/>
    <w:rsid w:val="00175CB5"/>
    <w:rsid w:val="0018503A"/>
    <w:rsid w:val="001933F6"/>
    <w:rsid w:val="001A2F63"/>
    <w:rsid w:val="001A4629"/>
    <w:rsid w:val="001ADC9F"/>
    <w:rsid w:val="001B1F28"/>
    <w:rsid w:val="001B5DDC"/>
    <w:rsid w:val="001C273F"/>
    <w:rsid w:val="001C30B6"/>
    <w:rsid w:val="001C3BC0"/>
    <w:rsid w:val="001C7A66"/>
    <w:rsid w:val="001D6A79"/>
    <w:rsid w:val="001E1385"/>
    <w:rsid w:val="001E1FE6"/>
    <w:rsid w:val="001E2439"/>
    <w:rsid w:val="001E2703"/>
    <w:rsid w:val="001F3F8D"/>
    <w:rsid w:val="00205CBF"/>
    <w:rsid w:val="002173D9"/>
    <w:rsid w:val="00223411"/>
    <w:rsid w:val="00226A7B"/>
    <w:rsid w:val="00230B8E"/>
    <w:rsid w:val="002311E1"/>
    <w:rsid w:val="0023549F"/>
    <w:rsid w:val="0023574D"/>
    <w:rsid w:val="00246DA8"/>
    <w:rsid w:val="002702BB"/>
    <w:rsid w:val="002720B9"/>
    <w:rsid w:val="002745B5"/>
    <w:rsid w:val="0028017E"/>
    <w:rsid w:val="002809A5"/>
    <w:rsid w:val="00283448"/>
    <w:rsid w:val="002835CD"/>
    <w:rsid w:val="002920E9"/>
    <w:rsid w:val="002970D8"/>
    <w:rsid w:val="002A31A6"/>
    <w:rsid w:val="002A61EC"/>
    <w:rsid w:val="002D3D01"/>
    <w:rsid w:val="002D7ED9"/>
    <w:rsid w:val="002E6302"/>
    <w:rsid w:val="002F27BE"/>
    <w:rsid w:val="002F5BCA"/>
    <w:rsid w:val="002F6426"/>
    <w:rsid w:val="0030202E"/>
    <w:rsid w:val="003026E0"/>
    <w:rsid w:val="00305796"/>
    <w:rsid w:val="003072F8"/>
    <w:rsid w:val="0031619A"/>
    <w:rsid w:val="0031B16D"/>
    <w:rsid w:val="003253BB"/>
    <w:rsid w:val="00326A3D"/>
    <w:rsid w:val="00330155"/>
    <w:rsid w:val="00332B6E"/>
    <w:rsid w:val="0033428A"/>
    <w:rsid w:val="003378E7"/>
    <w:rsid w:val="00339BA9"/>
    <w:rsid w:val="00341CED"/>
    <w:rsid w:val="00345640"/>
    <w:rsid w:val="0035199C"/>
    <w:rsid w:val="0035D02E"/>
    <w:rsid w:val="00365E18"/>
    <w:rsid w:val="00373C9F"/>
    <w:rsid w:val="00377A8C"/>
    <w:rsid w:val="003830AF"/>
    <w:rsid w:val="00387E11"/>
    <w:rsid w:val="00393824"/>
    <w:rsid w:val="003978EB"/>
    <w:rsid w:val="003A3DC7"/>
    <w:rsid w:val="003A6CF7"/>
    <w:rsid w:val="003B03A6"/>
    <w:rsid w:val="003B0610"/>
    <w:rsid w:val="003B1660"/>
    <w:rsid w:val="003B5680"/>
    <w:rsid w:val="003D312D"/>
    <w:rsid w:val="003D3A03"/>
    <w:rsid w:val="003D45F1"/>
    <w:rsid w:val="003D6808"/>
    <w:rsid w:val="003E3811"/>
    <w:rsid w:val="003E3E2A"/>
    <w:rsid w:val="003E62D6"/>
    <w:rsid w:val="003E6C49"/>
    <w:rsid w:val="003E731D"/>
    <w:rsid w:val="004067B6"/>
    <w:rsid w:val="00410E32"/>
    <w:rsid w:val="00420923"/>
    <w:rsid w:val="00421556"/>
    <w:rsid w:val="00421557"/>
    <w:rsid w:val="00427D83"/>
    <w:rsid w:val="00431A71"/>
    <w:rsid w:val="00432426"/>
    <w:rsid w:val="00435D1A"/>
    <w:rsid w:val="0043625F"/>
    <w:rsid w:val="00442664"/>
    <w:rsid w:val="00452ACD"/>
    <w:rsid w:val="004541BF"/>
    <w:rsid w:val="004547E7"/>
    <w:rsid w:val="00461F10"/>
    <w:rsid w:val="004630E1"/>
    <w:rsid w:val="00463BFD"/>
    <w:rsid w:val="00470417"/>
    <w:rsid w:val="00476457"/>
    <w:rsid w:val="00476855"/>
    <w:rsid w:val="0047741B"/>
    <w:rsid w:val="0047764F"/>
    <w:rsid w:val="00480BCC"/>
    <w:rsid w:val="00484119"/>
    <w:rsid w:val="004947D7"/>
    <w:rsid w:val="00495204"/>
    <w:rsid w:val="0049545C"/>
    <w:rsid w:val="004954D6"/>
    <w:rsid w:val="004A2C3D"/>
    <w:rsid w:val="004B28E2"/>
    <w:rsid w:val="004B2B7A"/>
    <w:rsid w:val="004B3174"/>
    <w:rsid w:val="004B65F5"/>
    <w:rsid w:val="004B67AE"/>
    <w:rsid w:val="004C5CAF"/>
    <w:rsid w:val="004D354B"/>
    <w:rsid w:val="004D7B12"/>
    <w:rsid w:val="004E06EB"/>
    <w:rsid w:val="004E0EFE"/>
    <w:rsid w:val="004E2F61"/>
    <w:rsid w:val="004E4058"/>
    <w:rsid w:val="00513D17"/>
    <w:rsid w:val="00517B87"/>
    <w:rsid w:val="0052731C"/>
    <w:rsid w:val="0052AED5"/>
    <w:rsid w:val="00531732"/>
    <w:rsid w:val="00532199"/>
    <w:rsid w:val="00534598"/>
    <w:rsid w:val="0054108D"/>
    <w:rsid w:val="00543C89"/>
    <w:rsid w:val="00547B54"/>
    <w:rsid w:val="005538A6"/>
    <w:rsid w:val="005550A3"/>
    <w:rsid w:val="00556E3D"/>
    <w:rsid w:val="00576768"/>
    <w:rsid w:val="005771EB"/>
    <w:rsid w:val="0058057A"/>
    <w:rsid w:val="00590BA1"/>
    <w:rsid w:val="00597052"/>
    <w:rsid w:val="005A01D7"/>
    <w:rsid w:val="005A1FA7"/>
    <w:rsid w:val="005A3E66"/>
    <w:rsid w:val="005A715A"/>
    <w:rsid w:val="005B195B"/>
    <w:rsid w:val="005B2E59"/>
    <w:rsid w:val="005B62AC"/>
    <w:rsid w:val="005B6EC6"/>
    <w:rsid w:val="005C3CFC"/>
    <w:rsid w:val="005C4394"/>
    <w:rsid w:val="005C4927"/>
    <w:rsid w:val="005C5E26"/>
    <w:rsid w:val="005D0C65"/>
    <w:rsid w:val="006015F4"/>
    <w:rsid w:val="00603328"/>
    <w:rsid w:val="006035E5"/>
    <w:rsid w:val="0061098F"/>
    <w:rsid w:val="00616745"/>
    <w:rsid w:val="0062197D"/>
    <w:rsid w:val="00627B37"/>
    <w:rsid w:val="00637014"/>
    <w:rsid w:val="0063C25D"/>
    <w:rsid w:val="00642B98"/>
    <w:rsid w:val="006459A4"/>
    <w:rsid w:val="00645CCE"/>
    <w:rsid w:val="006556B6"/>
    <w:rsid w:val="00661FE2"/>
    <w:rsid w:val="00662308"/>
    <w:rsid w:val="00666644"/>
    <w:rsid w:val="00680347"/>
    <w:rsid w:val="00685D0C"/>
    <w:rsid w:val="00686ED2"/>
    <w:rsid w:val="0068700B"/>
    <w:rsid w:val="00687580"/>
    <w:rsid w:val="006953A0"/>
    <w:rsid w:val="006B0693"/>
    <w:rsid w:val="006B41EC"/>
    <w:rsid w:val="006C4F5F"/>
    <w:rsid w:val="006C5557"/>
    <w:rsid w:val="006D0634"/>
    <w:rsid w:val="006D2924"/>
    <w:rsid w:val="006E3469"/>
    <w:rsid w:val="006E5A86"/>
    <w:rsid w:val="006E6F4E"/>
    <w:rsid w:val="006F0659"/>
    <w:rsid w:val="006F1D19"/>
    <w:rsid w:val="00700259"/>
    <w:rsid w:val="00702F3A"/>
    <w:rsid w:val="007041EA"/>
    <w:rsid w:val="00710EF0"/>
    <w:rsid w:val="00711948"/>
    <w:rsid w:val="00722F99"/>
    <w:rsid w:val="00725713"/>
    <w:rsid w:val="007352B9"/>
    <w:rsid w:val="007365A5"/>
    <w:rsid w:val="00740F2C"/>
    <w:rsid w:val="00745614"/>
    <w:rsid w:val="0075045E"/>
    <w:rsid w:val="00751FE4"/>
    <w:rsid w:val="00752DC0"/>
    <w:rsid w:val="00765F33"/>
    <w:rsid w:val="00771583"/>
    <w:rsid w:val="00775AD1"/>
    <w:rsid w:val="00777F3B"/>
    <w:rsid w:val="00780F48"/>
    <w:rsid w:val="00783199"/>
    <w:rsid w:val="007B358F"/>
    <w:rsid w:val="007B51B4"/>
    <w:rsid w:val="007B612F"/>
    <w:rsid w:val="007B7ABE"/>
    <w:rsid w:val="007E1E2A"/>
    <w:rsid w:val="007E3D2B"/>
    <w:rsid w:val="007E424F"/>
    <w:rsid w:val="007E46A3"/>
    <w:rsid w:val="007E671A"/>
    <w:rsid w:val="007E6F26"/>
    <w:rsid w:val="007F156F"/>
    <w:rsid w:val="007F15DE"/>
    <w:rsid w:val="007F7A08"/>
    <w:rsid w:val="0080232F"/>
    <w:rsid w:val="008072B7"/>
    <w:rsid w:val="00812B1D"/>
    <w:rsid w:val="00817263"/>
    <w:rsid w:val="00821900"/>
    <w:rsid w:val="00821D3E"/>
    <w:rsid w:val="00833B35"/>
    <w:rsid w:val="008349B3"/>
    <w:rsid w:val="00840F03"/>
    <w:rsid w:val="00841C53"/>
    <w:rsid w:val="00846507"/>
    <w:rsid w:val="00852145"/>
    <w:rsid w:val="00863D95"/>
    <w:rsid w:val="008645FF"/>
    <w:rsid w:val="00870EFE"/>
    <w:rsid w:val="008853F8"/>
    <w:rsid w:val="0088624E"/>
    <w:rsid w:val="00893C0A"/>
    <w:rsid w:val="00896EFB"/>
    <w:rsid w:val="008A7C75"/>
    <w:rsid w:val="008B47B3"/>
    <w:rsid w:val="008C4D9A"/>
    <w:rsid w:val="008C63F6"/>
    <w:rsid w:val="008D1965"/>
    <w:rsid w:val="008D7B0D"/>
    <w:rsid w:val="008E242F"/>
    <w:rsid w:val="008F02DD"/>
    <w:rsid w:val="008F5C75"/>
    <w:rsid w:val="00904313"/>
    <w:rsid w:val="00911A8D"/>
    <w:rsid w:val="0091331D"/>
    <w:rsid w:val="009163C4"/>
    <w:rsid w:val="00917350"/>
    <w:rsid w:val="00922588"/>
    <w:rsid w:val="009246AE"/>
    <w:rsid w:val="00930C90"/>
    <w:rsid w:val="009347A2"/>
    <w:rsid w:val="0093766F"/>
    <w:rsid w:val="009405EC"/>
    <w:rsid w:val="0096106A"/>
    <w:rsid w:val="009629FD"/>
    <w:rsid w:val="00963EED"/>
    <w:rsid w:val="009673AD"/>
    <w:rsid w:val="00967666"/>
    <w:rsid w:val="00967689"/>
    <w:rsid w:val="0097199C"/>
    <w:rsid w:val="00983C94"/>
    <w:rsid w:val="00985A35"/>
    <w:rsid w:val="00985CD2"/>
    <w:rsid w:val="009A09C6"/>
    <w:rsid w:val="009B3D63"/>
    <w:rsid w:val="009C5EF9"/>
    <w:rsid w:val="009D2330"/>
    <w:rsid w:val="009D3415"/>
    <w:rsid w:val="009E0A78"/>
    <w:rsid w:val="009E103C"/>
    <w:rsid w:val="009E5B18"/>
    <w:rsid w:val="009F43A4"/>
    <w:rsid w:val="009F4EE2"/>
    <w:rsid w:val="009F74AB"/>
    <w:rsid w:val="00A04477"/>
    <w:rsid w:val="00A1428E"/>
    <w:rsid w:val="00A156B7"/>
    <w:rsid w:val="00A20184"/>
    <w:rsid w:val="00A37B65"/>
    <w:rsid w:val="00A451DE"/>
    <w:rsid w:val="00A52BC2"/>
    <w:rsid w:val="00A53C99"/>
    <w:rsid w:val="00A57A8D"/>
    <w:rsid w:val="00A57B97"/>
    <w:rsid w:val="00A6128D"/>
    <w:rsid w:val="00A61391"/>
    <w:rsid w:val="00A617F3"/>
    <w:rsid w:val="00A64005"/>
    <w:rsid w:val="00A66F0D"/>
    <w:rsid w:val="00A775F1"/>
    <w:rsid w:val="00A80C84"/>
    <w:rsid w:val="00A81C1E"/>
    <w:rsid w:val="00A845E4"/>
    <w:rsid w:val="00A8529B"/>
    <w:rsid w:val="00A938B9"/>
    <w:rsid w:val="00AA108A"/>
    <w:rsid w:val="00AA1498"/>
    <w:rsid w:val="00AA3280"/>
    <w:rsid w:val="00AA50F7"/>
    <w:rsid w:val="00AA6B8A"/>
    <w:rsid w:val="00AB1012"/>
    <w:rsid w:val="00AB5120"/>
    <w:rsid w:val="00AB6B67"/>
    <w:rsid w:val="00AC740B"/>
    <w:rsid w:val="00AD2BA3"/>
    <w:rsid w:val="00AD5729"/>
    <w:rsid w:val="00AE28A7"/>
    <w:rsid w:val="00AE5E17"/>
    <w:rsid w:val="00AF1268"/>
    <w:rsid w:val="00AF755E"/>
    <w:rsid w:val="00B02A41"/>
    <w:rsid w:val="00B03EE5"/>
    <w:rsid w:val="00B10380"/>
    <w:rsid w:val="00B146B7"/>
    <w:rsid w:val="00B228CC"/>
    <w:rsid w:val="00B26E8E"/>
    <w:rsid w:val="00B2E291"/>
    <w:rsid w:val="00B31B45"/>
    <w:rsid w:val="00B37F18"/>
    <w:rsid w:val="00B441DC"/>
    <w:rsid w:val="00B52ED3"/>
    <w:rsid w:val="00B61EE6"/>
    <w:rsid w:val="00B62D81"/>
    <w:rsid w:val="00B64A3F"/>
    <w:rsid w:val="00B6652C"/>
    <w:rsid w:val="00B74E88"/>
    <w:rsid w:val="00B75D9A"/>
    <w:rsid w:val="00B92893"/>
    <w:rsid w:val="00B93D4A"/>
    <w:rsid w:val="00BC6728"/>
    <w:rsid w:val="00BCD903"/>
    <w:rsid w:val="00BD145A"/>
    <w:rsid w:val="00BE448B"/>
    <w:rsid w:val="00BE5103"/>
    <w:rsid w:val="00BE677C"/>
    <w:rsid w:val="00C07A26"/>
    <w:rsid w:val="00C07DB5"/>
    <w:rsid w:val="00C15D34"/>
    <w:rsid w:val="00C17827"/>
    <w:rsid w:val="00C2030F"/>
    <w:rsid w:val="00C23848"/>
    <w:rsid w:val="00C30295"/>
    <w:rsid w:val="00C373C2"/>
    <w:rsid w:val="00C37C3B"/>
    <w:rsid w:val="00C46618"/>
    <w:rsid w:val="00C507C1"/>
    <w:rsid w:val="00C52FCA"/>
    <w:rsid w:val="00C54ADB"/>
    <w:rsid w:val="00C6602E"/>
    <w:rsid w:val="00C702E9"/>
    <w:rsid w:val="00CA3D11"/>
    <w:rsid w:val="00CA5285"/>
    <w:rsid w:val="00CA6A09"/>
    <w:rsid w:val="00CB6139"/>
    <w:rsid w:val="00CB6508"/>
    <w:rsid w:val="00CC0D8B"/>
    <w:rsid w:val="00CC6047"/>
    <w:rsid w:val="00CC7B79"/>
    <w:rsid w:val="00CD2733"/>
    <w:rsid w:val="00CD3001"/>
    <w:rsid w:val="00CD3283"/>
    <w:rsid w:val="00CD7396"/>
    <w:rsid w:val="00CE269D"/>
    <w:rsid w:val="00CE41AF"/>
    <w:rsid w:val="00CE4BDF"/>
    <w:rsid w:val="00CE530D"/>
    <w:rsid w:val="00CF0575"/>
    <w:rsid w:val="00CF2D62"/>
    <w:rsid w:val="00CF3A3C"/>
    <w:rsid w:val="00D017BE"/>
    <w:rsid w:val="00D01C32"/>
    <w:rsid w:val="00D13613"/>
    <w:rsid w:val="00D17FC1"/>
    <w:rsid w:val="00D21262"/>
    <w:rsid w:val="00D35BA4"/>
    <w:rsid w:val="00D432E8"/>
    <w:rsid w:val="00D56039"/>
    <w:rsid w:val="00D6119A"/>
    <w:rsid w:val="00D64A56"/>
    <w:rsid w:val="00D6705C"/>
    <w:rsid w:val="00D70E12"/>
    <w:rsid w:val="00D77184"/>
    <w:rsid w:val="00D93E14"/>
    <w:rsid w:val="00D94099"/>
    <w:rsid w:val="00DB31E9"/>
    <w:rsid w:val="00DC2B5D"/>
    <w:rsid w:val="00DC6FEE"/>
    <w:rsid w:val="00DD1668"/>
    <w:rsid w:val="00DD1776"/>
    <w:rsid w:val="00DD27C5"/>
    <w:rsid w:val="00DE6B52"/>
    <w:rsid w:val="00E1697D"/>
    <w:rsid w:val="00E20A5B"/>
    <w:rsid w:val="00E240B8"/>
    <w:rsid w:val="00E31BBF"/>
    <w:rsid w:val="00E3423B"/>
    <w:rsid w:val="00E4662A"/>
    <w:rsid w:val="00E505AA"/>
    <w:rsid w:val="00E60C0C"/>
    <w:rsid w:val="00E67F03"/>
    <w:rsid w:val="00E6FB5D"/>
    <w:rsid w:val="00E81453"/>
    <w:rsid w:val="00E8157C"/>
    <w:rsid w:val="00E844B8"/>
    <w:rsid w:val="00E92820"/>
    <w:rsid w:val="00EA4987"/>
    <w:rsid w:val="00EA58A1"/>
    <w:rsid w:val="00EA5F2A"/>
    <w:rsid w:val="00EA6F13"/>
    <w:rsid w:val="00EB0CD5"/>
    <w:rsid w:val="00EB531E"/>
    <w:rsid w:val="00EB62C5"/>
    <w:rsid w:val="00EC4772"/>
    <w:rsid w:val="00EC5EE6"/>
    <w:rsid w:val="00ED320B"/>
    <w:rsid w:val="00ED7F1A"/>
    <w:rsid w:val="00EE1722"/>
    <w:rsid w:val="00EE3C2F"/>
    <w:rsid w:val="00EE4D15"/>
    <w:rsid w:val="00EE5278"/>
    <w:rsid w:val="00EF2B15"/>
    <w:rsid w:val="00EF5CB9"/>
    <w:rsid w:val="00F003D6"/>
    <w:rsid w:val="00F10313"/>
    <w:rsid w:val="00F112A4"/>
    <w:rsid w:val="00F14D55"/>
    <w:rsid w:val="00F21CAB"/>
    <w:rsid w:val="00F21DE1"/>
    <w:rsid w:val="00F40D41"/>
    <w:rsid w:val="00F4575E"/>
    <w:rsid w:val="00F46F50"/>
    <w:rsid w:val="00F5087F"/>
    <w:rsid w:val="00F54A53"/>
    <w:rsid w:val="00F563C1"/>
    <w:rsid w:val="00F61422"/>
    <w:rsid w:val="00F62A80"/>
    <w:rsid w:val="00F63FF4"/>
    <w:rsid w:val="00F66033"/>
    <w:rsid w:val="00F76E0A"/>
    <w:rsid w:val="00F8058E"/>
    <w:rsid w:val="00F81A00"/>
    <w:rsid w:val="00F83C41"/>
    <w:rsid w:val="00F90CEC"/>
    <w:rsid w:val="00F91160"/>
    <w:rsid w:val="00F94FB3"/>
    <w:rsid w:val="00FA1EB9"/>
    <w:rsid w:val="00FA74F1"/>
    <w:rsid w:val="00FB761B"/>
    <w:rsid w:val="00FB7DCD"/>
    <w:rsid w:val="00FC1093"/>
    <w:rsid w:val="00FC1D4F"/>
    <w:rsid w:val="00FC72D7"/>
    <w:rsid w:val="00FC9EB5"/>
    <w:rsid w:val="00FD1577"/>
    <w:rsid w:val="00FD71BB"/>
    <w:rsid w:val="00FD7FAA"/>
    <w:rsid w:val="00FF7032"/>
    <w:rsid w:val="010CF54E"/>
    <w:rsid w:val="01208700"/>
    <w:rsid w:val="0125673E"/>
    <w:rsid w:val="012F3BA3"/>
    <w:rsid w:val="0135330E"/>
    <w:rsid w:val="0145EC30"/>
    <w:rsid w:val="0150708A"/>
    <w:rsid w:val="01582E24"/>
    <w:rsid w:val="015A1C73"/>
    <w:rsid w:val="0160F2BD"/>
    <w:rsid w:val="01612AE4"/>
    <w:rsid w:val="016183E6"/>
    <w:rsid w:val="01627F6E"/>
    <w:rsid w:val="0162C7A1"/>
    <w:rsid w:val="01673CDB"/>
    <w:rsid w:val="017244B3"/>
    <w:rsid w:val="017D25F6"/>
    <w:rsid w:val="01886EEC"/>
    <w:rsid w:val="018A3B15"/>
    <w:rsid w:val="018D090A"/>
    <w:rsid w:val="018D9EDA"/>
    <w:rsid w:val="01AA2B83"/>
    <w:rsid w:val="01AA6075"/>
    <w:rsid w:val="01B0C500"/>
    <w:rsid w:val="01BCC60C"/>
    <w:rsid w:val="01C3B851"/>
    <w:rsid w:val="01C95F6C"/>
    <w:rsid w:val="01D79292"/>
    <w:rsid w:val="01E34735"/>
    <w:rsid w:val="01EA1468"/>
    <w:rsid w:val="01F741A1"/>
    <w:rsid w:val="01F7CDCF"/>
    <w:rsid w:val="01FB0DFF"/>
    <w:rsid w:val="020444F1"/>
    <w:rsid w:val="0206C15C"/>
    <w:rsid w:val="0212413A"/>
    <w:rsid w:val="02261115"/>
    <w:rsid w:val="02363B27"/>
    <w:rsid w:val="023E915B"/>
    <w:rsid w:val="02488286"/>
    <w:rsid w:val="0250D83B"/>
    <w:rsid w:val="025EA248"/>
    <w:rsid w:val="02615660"/>
    <w:rsid w:val="026B2C20"/>
    <w:rsid w:val="026FC996"/>
    <w:rsid w:val="027B8B6E"/>
    <w:rsid w:val="029BD684"/>
    <w:rsid w:val="02B01073"/>
    <w:rsid w:val="02B3E566"/>
    <w:rsid w:val="02B765F5"/>
    <w:rsid w:val="02C928C7"/>
    <w:rsid w:val="02D11145"/>
    <w:rsid w:val="02D5FAF4"/>
    <w:rsid w:val="02EBCA7E"/>
    <w:rsid w:val="02EC282F"/>
    <w:rsid w:val="02F44152"/>
    <w:rsid w:val="02FAF429"/>
    <w:rsid w:val="030B7B02"/>
    <w:rsid w:val="030C9062"/>
    <w:rsid w:val="031661FF"/>
    <w:rsid w:val="0328C52D"/>
    <w:rsid w:val="0335E33F"/>
    <w:rsid w:val="0347945C"/>
    <w:rsid w:val="035D0414"/>
    <w:rsid w:val="0360B6CF"/>
    <w:rsid w:val="036715E3"/>
    <w:rsid w:val="03699616"/>
    <w:rsid w:val="036A5CF8"/>
    <w:rsid w:val="037F359A"/>
    <w:rsid w:val="0380570A"/>
    <w:rsid w:val="03906164"/>
    <w:rsid w:val="0395FF07"/>
    <w:rsid w:val="039A85A7"/>
    <w:rsid w:val="03A639EB"/>
    <w:rsid w:val="03A8D054"/>
    <w:rsid w:val="03B67DA5"/>
    <w:rsid w:val="03CF07A9"/>
    <w:rsid w:val="03D1A177"/>
    <w:rsid w:val="03D52566"/>
    <w:rsid w:val="03D99C0B"/>
    <w:rsid w:val="03DB2240"/>
    <w:rsid w:val="03E76757"/>
    <w:rsid w:val="03E88741"/>
    <w:rsid w:val="03F3713A"/>
    <w:rsid w:val="03F811FA"/>
    <w:rsid w:val="03FE7787"/>
    <w:rsid w:val="04018022"/>
    <w:rsid w:val="0417F857"/>
    <w:rsid w:val="04191B5A"/>
    <w:rsid w:val="04208A1B"/>
    <w:rsid w:val="0428E17A"/>
    <w:rsid w:val="0436BC42"/>
    <w:rsid w:val="043AEF4F"/>
    <w:rsid w:val="044AF485"/>
    <w:rsid w:val="044BFFBD"/>
    <w:rsid w:val="0453A377"/>
    <w:rsid w:val="04549A9F"/>
    <w:rsid w:val="046047F8"/>
    <w:rsid w:val="046B9939"/>
    <w:rsid w:val="047CBCB9"/>
    <w:rsid w:val="04923ACE"/>
    <w:rsid w:val="04965FD1"/>
    <w:rsid w:val="049AD042"/>
    <w:rsid w:val="04B2DAC8"/>
    <w:rsid w:val="04B7B9C7"/>
    <w:rsid w:val="04B7FECF"/>
    <w:rsid w:val="04B860C4"/>
    <w:rsid w:val="04C8E514"/>
    <w:rsid w:val="04CC2BF1"/>
    <w:rsid w:val="04CC464C"/>
    <w:rsid w:val="04CC9415"/>
    <w:rsid w:val="04D475F8"/>
    <w:rsid w:val="04DD54AC"/>
    <w:rsid w:val="04EFCB21"/>
    <w:rsid w:val="04F1C5A5"/>
    <w:rsid w:val="051DC818"/>
    <w:rsid w:val="05217A2E"/>
    <w:rsid w:val="0526933E"/>
    <w:rsid w:val="052D0505"/>
    <w:rsid w:val="05355C64"/>
    <w:rsid w:val="053709A8"/>
    <w:rsid w:val="053884BE"/>
    <w:rsid w:val="053B7AF6"/>
    <w:rsid w:val="054D7690"/>
    <w:rsid w:val="0555944C"/>
    <w:rsid w:val="055924ED"/>
    <w:rsid w:val="055F8E38"/>
    <w:rsid w:val="05690436"/>
    <w:rsid w:val="057782BD"/>
    <w:rsid w:val="057AE5DA"/>
    <w:rsid w:val="057BE0EA"/>
    <w:rsid w:val="057E9234"/>
    <w:rsid w:val="058922A3"/>
    <w:rsid w:val="058C59B1"/>
    <w:rsid w:val="05908662"/>
    <w:rsid w:val="0592D4FE"/>
    <w:rsid w:val="05ADB4D5"/>
    <w:rsid w:val="05B37462"/>
    <w:rsid w:val="05BAB119"/>
    <w:rsid w:val="05C6AFF1"/>
    <w:rsid w:val="05D8B2B9"/>
    <w:rsid w:val="05DA5652"/>
    <w:rsid w:val="05DE07D2"/>
    <w:rsid w:val="05EEFD0B"/>
    <w:rsid w:val="05FCE140"/>
    <w:rsid w:val="05FDA614"/>
    <w:rsid w:val="06022D55"/>
    <w:rsid w:val="06032773"/>
    <w:rsid w:val="06093EE3"/>
    <w:rsid w:val="06103CE0"/>
    <w:rsid w:val="06113B6C"/>
    <w:rsid w:val="061A5621"/>
    <w:rsid w:val="061D53CD"/>
    <w:rsid w:val="06220AE2"/>
    <w:rsid w:val="062633D9"/>
    <w:rsid w:val="06265F34"/>
    <w:rsid w:val="0627099C"/>
    <w:rsid w:val="0629A847"/>
    <w:rsid w:val="062D6198"/>
    <w:rsid w:val="0630F038"/>
    <w:rsid w:val="06310AFE"/>
    <w:rsid w:val="064A9CB6"/>
    <w:rsid w:val="06573176"/>
    <w:rsid w:val="065A1807"/>
    <w:rsid w:val="065A364B"/>
    <w:rsid w:val="06674770"/>
    <w:rsid w:val="067485A9"/>
    <w:rsid w:val="067F9F89"/>
    <w:rsid w:val="06879263"/>
    <w:rsid w:val="06896F19"/>
    <w:rsid w:val="068EAA10"/>
    <w:rsid w:val="0696FFF7"/>
    <w:rsid w:val="0698AFFE"/>
    <w:rsid w:val="069996AF"/>
    <w:rsid w:val="069E1988"/>
    <w:rsid w:val="06A0DCEF"/>
    <w:rsid w:val="06A54461"/>
    <w:rsid w:val="06A6B655"/>
    <w:rsid w:val="06A89AC8"/>
    <w:rsid w:val="06AD72BE"/>
    <w:rsid w:val="06BB09D4"/>
    <w:rsid w:val="06BE2BBE"/>
    <w:rsid w:val="06C26602"/>
    <w:rsid w:val="06CA95DE"/>
    <w:rsid w:val="06CB1EF0"/>
    <w:rsid w:val="06CB5E89"/>
    <w:rsid w:val="06CF5547"/>
    <w:rsid w:val="06DBC24B"/>
    <w:rsid w:val="06E87C01"/>
    <w:rsid w:val="071AB54F"/>
    <w:rsid w:val="0729D854"/>
    <w:rsid w:val="072A6838"/>
    <w:rsid w:val="073B3C89"/>
    <w:rsid w:val="073CB8C6"/>
    <w:rsid w:val="074A28C0"/>
    <w:rsid w:val="074DC790"/>
    <w:rsid w:val="075DBF44"/>
    <w:rsid w:val="076A0D3C"/>
    <w:rsid w:val="0775942F"/>
    <w:rsid w:val="0776F4D2"/>
    <w:rsid w:val="077CDFF8"/>
    <w:rsid w:val="07856ECF"/>
    <w:rsid w:val="0789156B"/>
    <w:rsid w:val="078BC0B8"/>
    <w:rsid w:val="07937E0C"/>
    <w:rsid w:val="07961712"/>
    <w:rsid w:val="0798CDAE"/>
    <w:rsid w:val="079C8C8F"/>
    <w:rsid w:val="07B462B6"/>
    <w:rsid w:val="07CEFDBB"/>
    <w:rsid w:val="07D3B440"/>
    <w:rsid w:val="07D5C895"/>
    <w:rsid w:val="07D828E6"/>
    <w:rsid w:val="07DB9293"/>
    <w:rsid w:val="07EFC41F"/>
    <w:rsid w:val="07F33CF0"/>
    <w:rsid w:val="07F5DB40"/>
    <w:rsid w:val="07F9F348"/>
    <w:rsid w:val="07FF9618"/>
    <w:rsid w:val="0818BFC7"/>
    <w:rsid w:val="0824FEAF"/>
    <w:rsid w:val="082B93CC"/>
    <w:rsid w:val="08322126"/>
    <w:rsid w:val="0842DE4F"/>
    <w:rsid w:val="08469BD6"/>
    <w:rsid w:val="085161F5"/>
    <w:rsid w:val="0856DCFE"/>
    <w:rsid w:val="085E36B8"/>
    <w:rsid w:val="0865E436"/>
    <w:rsid w:val="087281AB"/>
    <w:rsid w:val="08732FAB"/>
    <w:rsid w:val="0873B3AB"/>
    <w:rsid w:val="0878F980"/>
    <w:rsid w:val="087AE8E3"/>
    <w:rsid w:val="087AED29"/>
    <w:rsid w:val="088002F3"/>
    <w:rsid w:val="088EECF3"/>
    <w:rsid w:val="089CAB5A"/>
    <w:rsid w:val="089DF87C"/>
    <w:rsid w:val="08BFFFC8"/>
    <w:rsid w:val="08C15EF3"/>
    <w:rsid w:val="08E1BEFB"/>
    <w:rsid w:val="08FADBDF"/>
    <w:rsid w:val="08FBF353"/>
    <w:rsid w:val="08FBF57A"/>
    <w:rsid w:val="08FCD106"/>
    <w:rsid w:val="0900A947"/>
    <w:rsid w:val="09013113"/>
    <w:rsid w:val="0902B0E9"/>
    <w:rsid w:val="091339AB"/>
    <w:rsid w:val="091BA296"/>
    <w:rsid w:val="091CB6D8"/>
    <w:rsid w:val="091E1563"/>
    <w:rsid w:val="092FAC76"/>
    <w:rsid w:val="094A7E4F"/>
    <w:rsid w:val="095079B4"/>
    <w:rsid w:val="09535C93"/>
    <w:rsid w:val="09594AA1"/>
    <w:rsid w:val="095FDC4F"/>
    <w:rsid w:val="096A17D9"/>
    <w:rsid w:val="097427B7"/>
    <w:rsid w:val="0988FE07"/>
    <w:rsid w:val="098F941B"/>
    <w:rsid w:val="09BD36E2"/>
    <w:rsid w:val="09C6258A"/>
    <w:rsid w:val="09C87021"/>
    <w:rsid w:val="09CEAB3F"/>
    <w:rsid w:val="09D059A9"/>
    <w:rsid w:val="09D3008F"/>
    <w:rsid w:val="09E78CB5"/>
    <w:rsid w:val="09EB57E0"/>
    <w:rsid w:val="09F7B934"/>
    <w:rsid w:val="09FC0E37"/>
    <w:rsid w:val="0A02FE32"/>
    <w:rsid w:val="0A07501F"/>
    <w:rsid w:val="0A0CA755"/>
    <w:rsid w:val="0A11652A"/>
    <w:rsid w:val="0A1167FC"/>
    <w:rsid w:val="0A1CA2D3"/>
    <w:rsid w:val="0A3AC0DE"/>
    <w:rsid w:val="0A564721"/>
    <w:rsid w:val="0A5E4F30"/>
    <w:rsid w:val="0A7E82DF"/>
    <w:rsid w:val="0A814A66"/>
    <w:rsid w:val="0A82E907"/>
    <w:rsid w:val="0AA378AF"/>
    <w:rsid w:val="0AA5AF89"/>
    <w:rsid w:val="0ACF2114"/>
    <w:rsid w:val="0ADD4F88"/>
    <w:rsid w:val="0ADD99A5"/>
    <w:rsid w:val="0ADF130E"/>
    <w:rsid w:val="0AED4995"/>
    <w:rsid w:val="0AF2069C"/>
    <w:rsid w:val="0B0F3B1C"/>
    <w:rsid w:val="0B113E58"/>
    <w:rsid w:val="0B17BBE0"/>
    <w:rsid w:val="0B4FBD76"/>
    <w:rsid w:val="0B6AC594"/>
    <w:rsid w:val="0B730CEF"/>
    <w:rsid w:val="0B774548"/>
    <w:rsid w:val="0B7A575F"/>
    <w:rsid w:val="0B861E77"/>
    <w:rsid w:val="0B8A1C5B"/>
    <w:rsid w:val="0B8A4D29"/>
    <w:rsid w:val="0B91691C"/>
    <w:rsid w:val="0B971CE6"/>
    <w:rsid w:val="0B9F1865"/>
    <w:rsid w:val="0BABE2A0"/>
    <w:rsid w:val="0BB6131E"/>
    <w:rsid w:val="0BC4CA3D"/>
    <w:rsid w:val="0BC876BD"/>
    <w:rsid w:val="0BE764F2"/>
    <w:rsid w:val="0BE9FB18"/>
    <w:rsid w:val="0BEB9635"/>
    <w:rsid w:val="0BED51D6"/>
    <w:rsid w:val="0BEFE3CE"/>
    <w:rsid w:val="0BF0DFD7"/>
    <w:rsid w:val="0BFE3BBE"/>
    <w:rsid w:val="0C2BD723"/>
    <w:rsid w:val="0C3CD2DA"/>
    <w:rsid w:val="0C3E3358"/>
    <w:rsid w:val="0C40A3A3"/>
    <w:rsid w:val="0C489C99"/>
    <w:rsid w:val="0C618D20"/>
    <w:rsid w:val="0C68375A"/>
    <w:rsid w:val="0C70000D"/>
    <w:rsid w:val="0C73BC2C"/>
    <w:rsid w:val="0C84A00F"/>
    <w:rsid w:val="0C8EF62B"/>
    <w:rsid w:val="0C900D71"/>
    <w:rsid w:val="0C971BA6"/>
    <w:rsid w:val="0C9E1EED"/>
    <w:rsid w:val="0CAC26FC"/>
    <w:rsid w:val="0CB90BF9"/>
    <w:rsid w:val="0CCD080B"/>
    <w:rsid w:val="0CD1531F"/>
    <w:rsid w:val="0CD351DF"/>
    <w:rsid w:val="0CDE5F8A"/>
    <w:rsid w:val="0CF2EF80"/>
    <w:rsid w:val="0D0E8F59"/>
    <w:rsid w:val="0D1261A6"/>
    <w:rsid w:val="0D1A0E52"/>
    <w:rsid w:val="0D206CA0"/>
    <w:rsid w:val="0D22DE6F"/>
    <w:rsid w:val="0D46095A"/>
    <w:rsid w:val="0D54A303"/>
    <w:rsid w:val="0D5FEF54"/>
    <w:rsid w:val="0D6488FA"/>
    <w:rsid w:val="0D786C66"/>
    <w:rsid w:val="0D82968E"/>
    <w:rsid w:val="0D897378"/>
    <w:rsid w:val="0D8A44C5"/>
    <w:rsid w:val="0D8F33FA"/>
    <w:rsid w:val="0D9724EA"/>
    <w:rsid w:val="0DBD8EC2"/>
    <w:rsid w:val="0DCB879D"/>
    <w:rsid w:val="0DD11F12"/>
    <w:rsid w:val="0DDD4739"/>
    <w:rsid w:val="0DFC49A0"/>
    <w:rsid w:val="0DFD0301"/>
    <w:rsid w:val="0E0830A0"/>
    <w:rsid w:val="0E18B25A"/>
    <w:rsid w:val="0E204BF0"/>
    <w:rsid w:val="0E36BFAF"/>
    <w:rsid w:val="0E3A0DD3"/>
    <w:rsid w:val="0E4579FE"/>
    <w:rsid w:val="0E57F60E"/>
    <w:rsid w:val="0E60D60D"/>
    <w:rsid w:val="0E64E004"/>
    <w:rsid w:val="0E662F96"/>
    <w:rsid w:val="0E6F1B71"/>
    <w:rsid w:val="0E76051E"/>
    <w:rsid w:val="0E7EDA5B"/>
    <w:rsid w:val="0E873249"/>
    <w:rsid w:val="0EA19DEE"/>
    <w:rsid w:val="0EA5627C"/>
    <w:rsid w:val="0EA8DE54"/>
    <w:rsid w:val="0EB61789"/>
    <w:rsid w:val="0EBD6257"/>
    <w:rsid w:val="0EC22857"/>
    <w:rsid w:val="0EC2FF07"/>
    <w:rsid w:val="0ECF17E6"/>
    <w:rsid w:val="0EEC050B"/>
    <w:rsid w:val="0EEC496A"/>
    <w:rsid w:val="0EED1AA1"/>
    <w:rsid w:val="0F03D4E8"/>
    <w:rsid w:val="0F0FCDE3"/>
    <w:rsid w:val="0F1972D0"/>
    <w:rsid w:val="0F1C337C"/>
    <w:rsid w:val="0F1F1224"/>
    <w:rsid w:val="0F2BC92A"/>
    <w:rsid w:val="0F2D5F41"/>
    <w:rsid w:val="0F2EB627"/>
    <w:rsid w:val="0F300F9B"/>
    <w:rsid w:val="0F3FFCD3"/>
    <w:rsid w:val="0F42D390"/>
    <w:rsid w:val="0F4616BE"/>
    <w:rsid w:val="0F4937FD"/>
    <w:rsid w:val="0F4D91AE"/>
    <w:rsid w:val="0F569764"/>
    <w:rsid w:val="0F6E9509"/>
    <w:rsid w:val="0F7AB701"/>
    <w:rsid w:val="0F838EE5"/>
    <w:rsid w:val="0F964C3F"/>
    <w:rsid w:val="0F98F340"/>
    <w:rsid w:val="0FA17E85"/>
    <w:rsid w:val="0FBC4885"/>
    <w:rsid w:val="0FC3D537"/>
    <w:rsid w:val="0FDB5897"/>
    <w:rsid w:val="0FE72059"/>
    <w:rsid w:val="0FF09D57"/>
    <w:rsid w:val="0FF31C85"/>
    <w:rsid w:val="0FFA927F"/>
    <w:rsid w:val="0FFE3A04"/>
    <w:rsid w:val="100204F8"/>
    <w:rsid w:val="1003B0B1"/>
    <w:rsid w:val="1008C719"/>
    <w:rsid w:val="10099CFA"/>
    <w:rsid w:val="10175804"/>
    <w:rsid w:val="101B1E24"/>
    <w:rsid w:val="10281256"/>
    <w:rsid w:val="1029DE6E"/>
    <w:rsid w:val="103D7D1E"/>
    <w:rsid w:val="1041E910"/>
    <w:rsid w:val="105002D8"/>
    <w:rsid w:val="10554130"/>
    <w:rsid w:val="105620FF"/>
    <w:rsid w:val="106916C0"/>
    <w:rsid w:val="1077B58B"/>
    <w:rsid w:val="107A7D7E"/>
    <w:rsid w:val="107E08A9"/>
    <w:rsid w:val="107EDA72"/>
    <w:rsid w:val="107F37FE"/>
    <w:rsid w:val="108742F1"/>
    <w:rsid w:val="1095DEAE"/>
    <w:rsid w:val="10998602"/>
    <w:rsid w:val="10A84EBE"/>
    <w:rsid w:val="10C12738"/>
    <w:rsid w:val="10E2B9A0"/>
    <w:rsid w:val="10EA3229"/>
    <w:rsid w:val="10F413FE"/>
    <w:rsid w:val="10FBBF0D"/>
    <w:rsid w:val="1100DC94"/>
    <w:rsid w:val="11054823"/>
    <w:rsid w:val="110A6C17"/>
    <w:rsid w:val="110B9601"/>
    <w:rsid w:val="11106763"/>
    <w:rsid w:val="11208644"/>
    <w:rsid w:val="1126FF6E"/>
    <w:rsid w:val="11336ACA"/>
    <w:rsid w:val="1138853F"/>
    <w:rsid w:val="1141D285"/>
    <w:rsid w:val="11485BA8"/>
    <w:rsid w:val="11486C92"/>
    <w:rsid w:val="115180EF"/>
    <w:rsid w:val="1166D575"/>
    <w:rsid w:val="11780551"/>
    <w:rsid w:val="1186FFDF"/>
    <w:rsid w:val="11B17135"/>
    <w:rsid w:val="11B18E1D"/>
    <w:rsid w:val="11B47AB6"/>
    <w:rsid w:val="11C9A051"/>
    <w:rsid w:val="11CEA5C2"/>
    <w:rsid w:val="11CF91B6"/>
    <w:rsid w:val="11D6DD8B"/>
    <w:rsid w:val="11E11E0C"/>
    <w:rsid w:val="11E2C979"/>
    <w:rsid w:val="11EF9F1E"/>
    <w:rsid w:val="11F304C6"/>
    <w:rsid w:val="11F3CC02"/>
    <w:rsid w:val="1201F916"/>
    <w:rsid w:val="122155D3"/>
    <w:rsid w:val="12276283"/>
    <w:rsid w:val="1227AA40"/>
    <w:rsid w:val="1234911A"/>
    <w:rsid w:val="12369187"/>
    <w:rsid w:val="123B7607"/>
    <w:rsid w:val="123D4506"/>
    <w:rsid w:val="1240CCCA"/>
    <w:rsid w:val="1255689C"/>
    <w:rsid w:val="125D6DA7"/>
    <w:rsid w:val="127464F9"/>
    <w:rsid w:val="127C8E40"/>
    <w:rsid w:val="1291B9BA"/>
    <w:rsid w:val="129EED4A"/>
    <w:rsid w:val="12A8CC9C"/>
    <w:rsid w:val="12B7A022"/>
    <w:rsid w:val="12C19116"/>
    <w:rsid w:val="12C9CA3E"/>
    <w:rsid w:val="12CFA257"/>
    <w:rsid w:val="12D9171E"/>
    <w:rsid w:val="12D9881B"/>
    <w:rsid w:val="12F675FC"/>
    <w:rsid w:val="12FA0C26"/>
    <w:rsid w:val="12FBC4C6"/>
    <w:rsid w:val="1306BF9E"/>
    <w:rsid w:val="1314BD7E"/>
    <w:rsid w:val="1315D68B"/>
    <w:rsid w:val="13164F4F"/>
    <w:rsid w:val="13184F80"/>
    <w:rsid w:val="131EB37C"/>
    <w:rsid w:val="1327E3AE"/>
    <w:rsid w:val="1329F30D"/>
    <w:rsid w:val="1333BA0D"/>
    <w:rsid w:val="133520B2"/>
    <w:rsid w:val="133F470F"/>
    <w:rsid w:val="133F8FEE"/>
    <w:rsid w:val="1369B519"/>
    <w:rsid w:val="1375526A"/>
    <w:rsid w:val="138365F7"/>
    <w:rsid w:val="139753E5"/>
    <w:rsid w:val="139DE671"/>
    <w:rsid w:val="139F7371"/>
    <w:rsid w:val="13A5EA3A"/>
    <w:rsid w:val="13BD6705"/>
    <w:rsid w:val="13D90CB7"/>
    <w:rsid w:val="13DC5E7F"/>
    <w:rsid w:val="13EB4D32"/>
    <w:rsid w:val="13F77434"/>
    <w:rsid w:val="13FC24EB"/>
    <w:rsid w:val="13FC83B4"/>
    <w:rsid w:val="1408574D"/>
    <w:rsid w:val="140D25E3"/>
    <w:rsid w:val="141573BE"/>
    <w:rsid w:val="1425A432"/>
    <w:rsid w:val="142C6FED"/>
    <w:rsid w:val="1454C9C9"/>
    <w:rsid w:val="147279D0"/>
    <w:rsid w:val="1473F3AE"/>
    <w:rsid w:val="147F163D"/>
    <w:rsid w:val="14814DEC"/>
    <w:rsid w:val="148153F0"/>
    <w:rsid w:val="14929D3F"/>
    <w:rsid w:val="1497DDDA"/>
    <w:rsid w:val="149C6A4A"/>
    <w:rsid w:val="14A4205E"/>
    <w:rsid w:val="14A5A0D2"/>
    <w:rsid w:val="14A82C4D"/>
    <w:rsid w:val="14C014AC"/>
    <w:rsid w:val="14D36EDA"/>
    <w:rsid w:val="14D64DE0"/>
    <w:rsid w:val="14E72BC0"/>
    <w:rsid w:val="14E87647"/>
    <w:rsid w:val="15027F68"/>
    <w:rsid w:val="150A8E1C"/>
    <w:rsid w:val="1514F86E"/>
    <w:rsid w:val="151FEF3F"/>
    <w:rsid w:val="1529475E"/>
    <w:rsid w:val="15310D37"/>
    <w:rsid w:val="15352584"/>
    <w:rsid w:val="153B73D1"/>
    <w:rsid w:val="15479570"/>
    <w:rsid w:val="154E8214"/>
    <w:rsid w:val="1567566D"/>
    <w:rsid w:val="157AA517"/>
    <w:rsid w:val="157CB4BD"/>
    <w:rsid w:val="158124F2"/>
    <w:rsid w:val="15A2ABAB"/>
    <w:rsid w:val="15A60402"/>
    <w:rsid w:val="15A7FB3A"/>
    <w:rsid w:val="15DA07EA"/>
    <w:rsid w:val="15DE8A6D"/>
    <w:rsid w:val="15DEAF0E"/>
    <w:rsid w:val="15F3C2B4"/>
    <w:rsid w:val="15F76FDD"/>
    <w:rsid w:val="15FACC8F"/>
    <w:rsid w:val="161537AA"/>
    <w:rsid w:val="161869D3"/>
    <w:rsid w:val="161ECDC8"/>
    <w:rsid w:val="16365914"/>
    <w:rsid w:val="163690C3"/>
    <w:rsid w:val="1646F673"/>
    <w:rsid w:val="16491CF9"/>
    <w:rsid w:val="165440E8"/>
    <w:rsid w:val="165F4383"/>
    <w:rsid w:val="166199F0"/>
    <w:rsid w:val="1675FB9E"/>
    <w:rsid w:val="1676FD63"/>
    <w:rsid w:val="167DFB94"/>
    <w:rsid w:val="16800C51"/>
    <w:rsid w:val="169B9013"/>
    <w:rsid w:val="16A619FC"/>
    <w:rsid w:val="16A95D62"/>
    <w:rsid w:val="16AEE1F9"/>
    <w:rsid w:val="16B53702"/>
    <w:rsid w:val="16BC9DC4"/>
    <w:rsid w:val="16E6EC7A"/>
    <w:rsid w:val="16F7A02E"/>
    <w:rsid w:val="16FAD484"/>
    <w:rsid w:val="17287CD9"/>
    <w:rsid w:val="1732558F"/>
    <w:rsid w:val="1739A658"/>
    <w:rsid w:val="173EE496"/>
    <w:rsid w:val="1741F246"/>
    <w:rsid w:val="17422C33"/>
    <w:rsid w:val="174563B7"/>
    <w:rsid w:val="174D1531"/>
    <w:rsid w:val="1767BE5C"/>
    <w:rsid w:val="177739DB"/>
    <w:rsid w:val="1777E9CA"/>
    <w:rsid w:val="177D5CBB"/>
    <w:rsid w:val="178744E3"/>
    <w:rsid w:val="17971D70"/>
    <w:rsid w:val="17ABFDBC"/>
    <w:rsid w:val="17ACD2A0"/>
    <w:rsid w:val="17AD9570"/>
    <w:rsid w:val="17B79A25"/>
    <w:rsid w:val="17D0010A"/>
    <w:rsid w:val="17DF05BE"/>
    <w:rsid w:val="17E9ACF1"/>
    <w:rsid w:val="1805003E"/>
    <w:rsid w:val="180AC163"/>
    <w:rsid w:val="181A7556"/>
    <w:rsid w:val="18361C95"/>
    <w:rsid w:val="188102AB"/>
    <w:rsid w:val="188144EF"/>
    <w:rsid w:val="188D9723"/>
    <w:rsid w:val="188DB926"/>
    <w:rsid w:val="18905215"/>
    <w:rsid w:val="1892AA2D"/>
    <w:rsid w:val="18939088"/>
    <w:rsid w:val="18A83137"/>
    <w:rsid w:val="18B3BBC8"/>
    <w:rsid w:val="18B8B0A7"/>
    <w:rsid w:val="18BDD1AF"/>
    <w:rsid w:val="18C34199"/>
    <w:rsid w:val="18C5F468"/>
    <w:rsid w:val="18C88350"/>
    <w:rsid w:val="18CD0961"/>
    <w:rsid w:val="18D8F74D"/>
    <w:rsid w:val="191DC7B4"/>
    <w:rsid w:val="1923BF32"/>
    <w:rsid w:val="1929C987"/>
    <w:rsid w:val="192B3486"/>
    <w:rsid w:val="193691A7"/>
    <w:rsid w:val="1942BE31"/>
    <w:rsid w:val="19685FC1"/>
    <w:rsid w:val="1976FBEA"/>
    <w:rsid w:val="19A92B88"/>
    <w:rsid w:val="19A9917B"/>
    <w:rsid w:val="19B6E83D"/>
    <w:rsid w:val="19BB1C09"/>
    <w:rsid w:val="19D40E58"/>
    <w:rsid w:val="19DB5AB8"/>
    <w:rsid w:val="19DFBE7F"/>
    <w:rsid w:val="19E6975F"/>
    <w:rsid w:val="19FA47B9"/>
    <w:rsid w:val="1A00FBFF"/>
    <w:rsid w:val="1A1B1D78"/>
    <w:rsid w:val="1A1CA186"/>
    <w:rsid w:val="1A28BA0E"/>
    <w:rsid w:val="1A2AEEDD"/>
    <w:rsid w:val="1A3A5A84"/>
    <w:rsid w:val="1A3E9F21"/>
    <w:rsid w:val="1A3FFF98"/>
    <w:rsid w:val="1A71563E"/>
    <w:rsid w:val="1A717C3F"/>
    <w:rsid w:val="1A72DDF3"/>
    <w:rsid w:val="1A84DE04"/>
    <w:rsid w:val="1A978BB9"/>
    <w:rsid w:val="1AA190AC"/>
    <w:rsid w:val="1AA41747"/>
    <w:rsid w:val="1AA730E4"/>
    <w:rsid w:val="1AA7FA80"/>
    <w:rsid w:val="1AB774E7"/>
    <w:rsid w:val="1AC1553F"/>
    <w:rsid w:val="1AC9A484"/>
    <w:rsid w:val="1AD20081"/>
    <w:rsid w:val="1AE61131"/>
    <w:rsid w:val="1B0637CF"/>
    <w:rsid w:val="1B15A852"/>
    <w:rsid w:val="1B224AA2"/>
    <w:rsid w:val="1B2C1E53"/>
    <w:rsid w:val="1B40FA34"/>
    <w:rsid w:val="1B414E5D"/>
    <w:rsid w:val="1B421008"/>
    <w:rsid w:val="1B427E39"/>
    <w:rsid w:val="1B4A2A41"/>
    <w:rsid w:val="1B5E36AE"/>
    <w:rsid w:val="1B646905"/>
    <w:rsid w:val="1B963C1C"/>
    <w:rsid w:val="1B984464"/>
    <w:rsid w:val="1B9B70A6"/>
    <w:rsid w:val="1B9CCBE3"/>
    <w:rsid w:val="1BB457F4"/>
    <w:rsid w:val="1BBB3F3F"/>
    <w:rsid w:val="1BBBFC28"/>
    <w:rsid w:val="1BD9A447"/>
    <w:rsid w:val="1BE0F22C"/>
    <w:rsid w:val="1BE13A4F"/>
    <w:rsid w:val="1BE37D97"/>
    <w:rsid w:val="1BE5A2F1"/>
    <w:rsid w:val="1BEE0A16"/>
    <w:rsid w:val="1BF27EF8"/>
    <w:rsid w:val="1C003D7E"/>
    <w:rsid w:val="1C05DA1A"/>
    <w:rsid w:val="1C0B745E"/>
    <w:rsid w:val="1C10BC7E"/>
    <w:rsid w:val="1C16312E"/>
    <w:rsid w:val="1C1691F2"/>
    <w:rsid w:val="1C392707"/>
    <w:rsid w:val="1C4D1BC2"/>
    <w:rsid w:val="1C506977"/>
    <w:rsid w:val="1C524A81"/>
    <w:rsid w:val="1C534688"/>
    <w:rsid w:val="1C609130"/>
    <w:rsid w:val="1C720E09"/>
    <w:rsid w:val="1C7E10F6"/>
    <w:rsid w:val="1C82CCC9"/>
    <w:rsid w:val="1C96D49E"/>
    <w:rsid w:val="1C98ADEF"/>
    <w:rsid w:val="1CA57F13"/>
    <w:rsid w:val="1CABED17"/>
    <w:rsid w:val="1CAE08E8"/>
    <w:rsid w:val="1CB22F39"/>
    <w:rsid w:val="1CC13575"/>
    <w:rsid w:val="1CC59D11"/>
    <w:rsid w:val="1CCEE3C3"/>
    <w:rsid w:val="1CDDD91D"/>
    <w:rsid w:val="1CDE711A"/>
    <w:rsid w:val="1CE8E958"/>
    <w:rsid w:val="1D0191C4"/>
    <w:rsid w:val="1D03511F"/>
    <w:rsid w:val="1D07033E"/>
    <w:rsid w:val="1D0A2DF8"/>
    <w:rsid w:val="1D12A581"/>
    <w:rsid w:val="1D1A1F2A"/>
    <w:rsid w:val="1D3CD394"/>
    <w:rsid w:val="1D412609"/>
    <w:rsid w:val="1D4152C7"/>
    <w:rsid w:val="1D4A8198"/>
    <w:rsid w:val="1D690F36"/>
    <w:rsid w:val="1D713571"/>
    <w:rsid w:val="1D743262"/>
    <w:rsid w:val="1D7FBE5A"/>
    <w:rsid w:val="1D898AF3"/>
    <w:rsid w:val="1D8D59FB"/>
    <w:rsid w:val="1D9ED595"/>
    <w:rsid w:val="1DA62D8F"/>
    <w:rsid w:val="1DA93913"/>
    <w:rsid w:val="1DAB03FF"/>
    <w:rsid w:val="1DAC4CCC"/>
    <w:rsid w:val="1DBDCC39"/>
    <w:rsid w:val="1DD83007"/>
    <w:rsid w:val="1DD8CE92"/>
    <w:rsid w:val="1DDC6796"/>
    <w:rsid w:val="1DECDF02"/>
    <w:rsid w:val="1DF97AD5"/>
    <w:rsid w:val="1E044246"/>
    <w:rsid w:val="1E1DBC9E"/>
    <w:rsid w:val="1E2A57BA"/>
    <w:rsid w:val="1E354DCB"/>
    <w:rsid w:val="1E37931C"/>
    <w:rsid w:val="1E3EB4D4"/>
    <w:rsid w:val="1E57D5F2"/>
    <w:rsid w:val="1E6E7126"/>
    <w:rsid w:val="1E852C1E"/>
    <w:rsid w:val="1EA2BD43"/>
    <w:rsid w:val="1EA3D652"/>
    <w:rsid w:val="1EB1D78F"/>
    <w:rsid w:val="1EC692C8"/>
    <w:rsid w:val="1ECC4177"/>
    <w:rsid w:val="1ED260FB"/>
    <w:rsid w:val="1ED5D85B"/>
    <w:rsid w:val="1ED64176"/>
    <w:rsid w:val="1ED94643"/>
    <w:rsid w:val="1EECC7B6"/>
    <w:rsid w:val="1EF46E9A"/>
    <w:rsid w:val="1EF52765"/>
    <w:rsid w:val="1EF6A814"/>
    <w:rsid w:val="1EFCB92D"/>
    <w:rsid w:val="1F038CCC"/>
    <w:rsid w:val="1F08A4AA"/>
    <w:rsid w:val="1F0BBDE9"/>
    <w:rsid w:val="1F0D26D8"/>
    <w:rsid w:val="1F1FEE77"/>
    <w:rsid w:val="1F62C455"/>
    <w:rsid w:val="1F67E34C"/>
    <w:rsid w:val="1F7363A7"/>
    <w:rsid w:val="1F835218"/>
    <w:rsid w:val="1F8F11FE"/>
    <w:rsid w:val="1F9108CD"/>
    <w:rsid w:val="1F93DEB6"/>
    <w:rsid w:val="1F941B4D"/>
    <w:rsid w:val="1FA112F8"/>
    <w:rsid w:val="1FB49A5B"/>
    <w:rsid w:val="1FC80E1A"/>
    <w:rsid w:val="1FCC3279"/>
    <w:rsid w:val="1FEA9830"/>
    <w:rsid w:val="1FEC3EBB"/>
    <w:rsid w:val="1FF09A82"/>
    <w:rsid w:val="2009A685"/>
    <w:rsid w:val="202F9933"/>
    <w:rsid w:val="2041C62A"/>
    <w:rsid w:val="204B723A"/>
    <w:rsid w:val="204FB202"/>
    <w:rsid w:val="205550A9"/>
    <w:rsid w:val="2056C5FF"/>
    <w:rsid w:val="205F08AD"/>
    <w:rsid w:val="2063B87B"/>
    <w:rsid w:val="20706ADC"/>
    <w:rsid w:val="209FDE9C"/>
    <w:rsid w:val="20A18CB1"/>
    <w:rsid w:val="20AA6742"/>
    <w:rsid w:val="20AC1C58"/>
    <w:rsid w:val="20B356DE"/>
    <w:rsid w:val="20B5254D"/>
    <w:rsid w:val="20C5364B"/>
    <w:rsid w:val="20E187DB"/>
    <w:rsid w:val="20E1E000"/>
    <w:rsid w:val="20F11037"/>
    <w:rsid w:val="20FD814E"/>
    <w:rsid w:val="212249AA"/>
    <w:rsid w:val="2126DEFF"/>
    <w:rsid w:val="212D77D0"/>
    <w:rsid w:val="214B3F4C"/>
    <w:rsid w:val="2152E307"/>
    <w:rsid w:val="2153A959"/>
    <w:rsid w:val="215A2EA5"/>
    <w:rsid w:val="21759932"/>
    <w:rsid w:val="21790119"/>
    <w:rsid w:val="217FB9A4"/>
    <w:rsid w:val="2180DA61"/>
    <w:rsid w:val="218D972A"/>
    <w:rsid w:val="21D4FB29"/>
    <w:rsid w:val="21DF0892"/>
    <w:rsid w:val="21E477DC"/>
    <w:rsid w:val="21EF68A3"/>
    <w:rsid w:val="21F1F7D0"/>
    <w:rsid w:val="21F350F4"/>
    <w:rsid w:val="21F908A4"/>
    <w:rsid w:val="22086C95"/>
    <w:rsid w:val="22154A84"/>
    <w:rsid w:val="221F5188"/>
    <w:rsid w:val="222DF9E4"/>
    <w:rsid w:val="22387BC6"/>
    <w:rsid w:val="223E8FF0"/>
    <w:rsid w:val="2246DE82"/>
    <w:rsid w:val="2247D795"/>
    <w:rsid w:val="2252B73E"/>
    <w:rsid w:val="22558742"/>
    <w:rsid w:val="225C0DF5"/>
    <w:rsid w:val="226F6514"/>
    <w:rsid w:val="2273F658"/>
    <w:rsid w:val="2274B8A6"/>
    <w:rsid w:val="22757049"/>
    <w:rsid w:val="228711CB"/>
    <w:rsid w:val="228F28FE"/>
    <w:rsid w:val="229A8426"/>
    <w:rsid w:val="229C77D0"/>
    <w:rsid w:val="22A0F6B2"/>
    <w:rsid w:val="22A35B84"/>
    <w:rsid w:val="22A9D295"/>
    <w:rsid w:val="22AB3823"/>
    <w:rsid w:val="22AC57E1"/>
    <w:rsid w:val="22B93E7A"/>
    <w:rsid w:val="22BA024F"/>
    <w:rsid w:val="22BD56D5"/>
    <w:rsid w:val="22C2D1A3"/>
    <w:rsid w:val="22D0617E"/>
    <w:rsid w:val="22EA93F8"/>
    <w:rsid w:val="22EDEB04"/>
    <w:rsid w:val="22EF994B"/>
    <w:rsid w:val="22F24EA5"/>
    <w:rsid w:val="22FD4F03"/>
    <w:rsid w:val="230A6C9B"/>
    <w:rsid w:val="230B931E"/>
    <w:rsid w:val="2327B904"/>
    <w:rsid w:val="23388594"/>
    <w:rsid w:val="234DCF21"/>
    <w:rsid w:val="235276CC"/>
    <w:rsid w:val="23586AFE"/>
    <w:rsid w:val="235B6A18"/>
    <w:rsid w:val="235B7F9E"/>
    <w:rsid w:val="236A0405"/>
    <w:rsid w:val="237C9AA2"/>
    <w:rsid w:val="237F6EE9"/>
    <w:rsid w:val="238072A9"/>
    <w:rsid w:val="23833A77"/>
    <w:rsid w:val="238574ED"/>
    <w:rsid w:val="239C5206"/>
    <w:rsid w:val="23A6FA8F"/>
    <w:rsid w:val="23AC6D64"/>
    <w:rsid w:val="23C325F7"/>
    <w:rsid w:val="23C5A5E9"/>
    <w:rsid w:val="23C8A38E"/>
    <w:rsid w:val="23CC36ED"/>
    <w:rsid w:val="23CE16A5"/>
    <w:rsid w:val="23D2DC8E"/>
    <w:rsid w:val="23D55DB7"/>
    <w:rsid w:val="23D845F3"/>
    <w:rsid w:val="24278B82"/>
    <w:rsid w:val="242C39D7"/>
    <w:rsid w:val="24371166"/>
    <w:rsid w:val="244FF018"/>
    <w:rsid w:val="2456115B"/>
    <w:rsid w:val="2460C8CF"/>
    <w:rsid w:val="246AEAE5"/>
    <w:rsid w:val="2471354B"/>
    <w:rsid w:val="2472117A"/>
    <w:rsid w:val="247FDDC8"/>
    <w:rsid w:val="2484C4B4"/>
    <w:rsid w:val="24ABD487"/>
    <w:rsid w:val="24AD7628"/>
    <w:rsid w:val="24ADAD1C"/>
    <w:rsid w:val="24B36713"/>
    <w:rsid w:val="24D0B647"/>
    <w:rsid w:val="24E9CA3D"/>
    <w:rsid w:val="25091B4C"/>
    <w:rsid w:val="250A5573"/>
    <w:rsid w:val="250AEFE5"/>
    <w:rsid w:val="250CDA08"/>
    <w:rsid w:val="2515020D"/>
    <w:rsid w:val="2518F67A"/>
    <w:rsid w:val="251C920C"/>
    <w:rsid w:val="2526DA62"/>
    <w:rsid w:val="252A69BF"/>
    <w:rsid w:val="25383D7C"/>
    <w:rsid w:val="253F9432"/>
    <w:rsid w:val="2542871E"/>
    <w:rsid w:val="25454640"/>
    <w:rsid w:val="2548B167"/>
    <w:rsid w:val="2548FF8C"/>
    <w:rsid w:val="25520EFC"/>
    <w:rsid w:val="25581CAA"/>
    <w:rsid w:val="255988B9"/>
    <w:rsid w:val="255CC8B9"/>
    <w:rsid w:val="2560EBEF"/>
    <w:rsid w:val="256AA1AA"/>
    <w:rsid w:val="256EA730"/>
    <w:rsid w:val="25847864"/>
    <w:rsid w:val="258B086B"/>
    <w:rsid w:val="2598CC21"/>
    <w:rsid w:val="259DD2DB"/>
    <w:rsid w:val="25AF180B"/>
    <w:rsid w:val="25B87AE7"/>
    <w:rsid w:val="25CFB54B"/>
    <w:rsid w:val="25DFCE43"/>
    <w:rsid w:val="25EAE461"/>
    <w:rsid w:val="25EB19FC"/>
    <w:rsid w:val="25F05C00"/>
    <w:rsid w:val="25FBAD00"/>
    <w:rsid w:val="25FD9E99"/>
    <w:rsid w:val="25FECD2F"/>
    <w:rsid w:val="260C6F39"/>
    <w:rsid w:val="26182DA8"/>
    <w:rsid w:val="262242A3"/>
    <w:rsid w:val="2622A56F"/>
    <w:rsid w:val="26258824"/>
    <w:rsid w:val="26318690"/>
    <w:rsid w:val="2639B6B6"/>
    <w:rsid w:val="263D1BFC"/>
    <w:rsid w:val="2643B801"/>
    <w:rsid w:val="264FED7D"/>
    <w:rsid w:val="2653E733"/>
    <w:rsid w:val="265518EC"/>
    <w:rsid w:val="265E84BB"/>
    <w:rsid w:val="2663EFB5"/>
    <w:rsid w:val="2664849F"/>
    <w:rsid w:val="2671FEAC"/>
    <w:rsid w:val="26781AFB"/>
    <w:rsid w:val="26952958"/>
    <w:rsid w:val="269541EB"/>
    <w:rsid w:val="2697D27D"/>
    <w:rsid w:val="26A7D4C7"/>
    <w:rsid w:val="26A8F4AA"/>
    <w:rsid w:val="26AADF19"/>
    <w:rsid w:val="26B179B0"/>
    <w:rsid w:val="26BAF650"/>
    <w:rsid w:val="26BFF637"/>
    <w:rsid w:val="26C1CBB9"/>
    <w:rsid w:val="26D2E0E7"/>
    <w:rsid w:val="26F83B2E"/>
    <w:rsid w:val="271A04D0"/>
    <w:rsid w:val="2722DC7F"/>
    <w:rsid w:val="272A21A3"/>
    <w:rsid w:val="2732B732"/>
    <w:rsid w:val="27360FF6"/>
    <w:rsid w:val="273B697D"/>
    <w:rsid w:val="274C33BA"/>
    <w:rsid w:val="27529C89"/>
    <w:rsid w:val="27545A96"/>
    <w:rsid w:val="275CC9B1"/>
    <w:rsid w:val="275CF6CD"/>
    <w:rsid w:val="2771A7A7"/>
    <w:rsid w:val="278AB16C"/>
    <w:rsid w:val="278D1544"/>
    <w:rsid w:val="27A36D4F"/>
    <w:rsid w:val="27B0A86C"/>
    <w:rsid w:val="27B85AF1"/>
    <w:rsid w:val="27BA6D04"/>
    <w:rsid w:val="27CDF8AE"/>
    <w:rsid w:val="27D0987D"/>
    <w:rsid w:val="27E9F5EA"/>
    <w:rsid w:val="27EE4939"/>
    <w:rsid w:val="27F312E2"/>
    <w:rsid w:val="27F8317F"/>
    <w:rsid w:val="27FAF686"/>
    <w:rsid w:val="2807761A"/>
    <w:rsid w:val="280856B3"/>
    <w:rsid w:val="281AE9AB"/>
    <w:rsid w:val="281C8BE1"/>
    <w:rsid w:val="2838DF28"/>
    <w:rsid w:val="283F4CC9"/>
    <w:rsid w:val="28431359"/>
    <w:rsid w:val="2847CF89"/>
    <w:rsid w:val="28497F44"/>
    <w:rsid w:val="284CFCE4"/>
    <w:rsid w:val="28558870"/>
    <w:rsid w:val="286425E6"/>
    <w:rsid w:val="287BF309"/>
    <w:rsid w:val="28835A3F"/>
    <w:rsid w:val="288A36C1"/>
    <w:rsid w:val="2898F5F6"/>
    <w:rsid w:val="289A41E9"/>
    <w:rsid w:val="289CDD54"/>
    <w:rsid w:val="28A24E51"/>
    <w:rsid w:val="28A9F7FB"/>
    <w:rsid w:val="28B0C8FA"/>
    <w:rsid w:val="28B17BEF"/>
    <w:rsid w:val="28C9C3D4"/>
    <w:rsid w:val="28D2AE89"/>
    <w:rsid w:val="28D9CB22"/>
    <w:rsid w:val="28EC1D35"/>
    <w:rsid w:val="28ECCB97"/>
    <w:rsid w:val="28ED3545"/>
    <w:rsid w:val="28F2517A"/>
    <w:rsid w:val="28F90501"/>
    <w:rsid w:val="28FDD66C"/>
    <w:rsid w:val="28FFC6C1"/>
    <w:rsid w:val="29023331"/>
    <w:rsid w:val="2916DE31"/>
    <w:rsid w:val="2923ACBD"/>
    <w:rsid w:val="292754B5"/>
    <w:rsid w:val="292F969F"/>
    <w:rsid w:val="2930A746"/>
    <w:rsid w:val="29310803"/>
    <w:rsid w:val="29364545"/>
    <w:rsid w:val="295106CA"/>
    <w:rsid w:val="2960D7D0"/>
    <w:rsid w:val="29942AF8"/>
    <w:rsid w:val="2995FDDB"/>
    <w:rsid w:val="29A89274"/>
    <w:rsid w:val="29B4F387"/>
    <w:rsid w:val="29B7D877"/>
    <w:rsid w:val="29B95FE1"/>
    <w:rsid w:val="29BAC2FA"/>
    <w:rsid w:val="29C438EC"/>
    <w:rsid w:val="29C7E62D"/>
    <w:rsid w:val="29C90EEA"/>
    <w:rsid w:val="29E97CC5"/>
    <w:rsid w:val="29FD8363"/>
    <w:rsid w:val="2A0E5CC6"/>
    <w:rsid w:val="2A1AEAEA"/>
    <w:rsid w:val="2A2506DB"/>
    <w:rsid w:val="2A4111C1"/>
    <w:rsid w:val="2A467472"/>
    <w:rsid w:val="2A4EB1E7"/>
    <w:rsid w:val="2A5C18D7"/>
    <w:rsid w:val="2A6240E7"/>
    <w:rsid w:val="2A650024"/>
    <w:rsid w:val="2A78697B"/>
    <w:rsid w:val="2A836054"/>
    <w:rsid w:val="2AB18A14"/>
    <w:rsid w:val="2AB69540"/>
    <w:rsid w:val="2ABD60C1"/>
    <w:rsid w:val="2ACB8A14"/>
    <w:rsid w:val="2ADDEAC8"/>
    <w:rsid w:val="2AE7B70A"/>
    <w:rsid w:val="2AE99933"/>
    <w:rsid w:val="2AF13B16"/>
    <w:rsid w:val="2AFE6AF1"/>
    <w:rsid w:val="2B085421"/>
    <w:rsid w:val="2B0BAE97"/>
    <w:rsid w:val="2B244522"/>
    <w:rsid w:val="2B2D9621"/>
    <w:rsid w:val="2B2DB7BF"/>
    <w:rsid w:val="2B3495FC"/>
    <w:rsid w:val="2B3B8FF0"/>
    <w:rsid w:val="2B572EA2"/>
    <w:rsid w:val="2B60D10F"/>
    <w:rsid w:val="2B7B56E3"/>
    <w:rsid w:val="2B862484"/>
    <w:rsid w:val="2B898BCD"/>
    <w:rsid w:val="2B8A012F"/>
    <w:rsid w:val="2B935D68"/>
    <w:rsid w:val="2B9D48DD"/>
    <w:rsid w:val="2BA0F1D4"/>
    <w:rsid w:val="2BB73B0F"/>
    <w:rsid w:val="2BBA3CB5"/>
    <w:rsid w:val="2BBDEA91"/>
    <w:rsid w:val="2BC60DA4"/>
    <w:rsid w:val="2BD084A9"/>
    <w:rsid w:val="2BD5E952"/>
    <w:rsid w:val="2BDB9567"/>
    <w:rsid w:val="2BF27DDE"/>
    <w:rsid w:val="2BF9148F"/>
    <w:rsid w:val="2BFD38F3"/>
    <w:rsid w:val="2C14BD4E"/>
    <w:rsid w:val="2C2512FB"/>
    <w:rsid w:val="2C2A4D17"/>
    <w:rsid w:val="2C64C515"/>
    <w:rsid w:val="2C6711DE"/>
    <w:rsid w:val="2C679036"/>
    <w:rsid w:val="2C7B6A5A"/>
    <w:rsid w:val="2C82680A"/>
    <w:rsid w:val="2C87B449"/>
    <w:rsid w:val="2C90452D"/>
    <w:rsid w:val="2C9890F5"/>
    <w:rsid w:val="2CB1619A"/>
    <w:rsid w:val="2CBAE9FC"/>
    <w:rsid w:val="2CC49BFB"/>
    <w:rsid w:val="2CCFF4DB"/>
    <w:rsid w:val="2CDD9FED"/>
    <w:rsid w:val="2CEFB160"/>
    <w:rsid w:val="2CF80D35"/>
    <w:rsid w:val="2D0B6EA9"/>
    <w:rsid w:val="2D0F6333"/>
    <w:rsid w:val="2D3319C2"/>
    <w:rsid w:val="2D333784"/>
    <w:rsid w:val="2D3A09DF"/>
    <w:rsid w:val="2D4A6A4A"/>
    <w:rsid w:val="2D51A53A"/>
    <w:rsid w:val="2D52E58F"/>
    <w:rsid w:val="2D677128"/>
    <w:rsid w:val="2D69EB00"/>
    <w:rsid w:val="2D6B382B"/>
    <w:rsid w:val="2D717A2E"/>
    <w:rsid w:val="2D76CE0D"/>
    <w:rsid w:val="2D7D7CA9"/>
    <w:rsid w:val="2D894032"/>
    <w:rsid w:val="2D9910F4"/>
    <w:rsid w:val="2DB616F5"/>
    <w:rsid w:val="2DB90BA8"/>
    <w:rsid w:val="2DBAB26F"/>
    <w:rsid w:val="2DBFB4A9"/>
    <w:rsid w:val="2DC6DCBC"/>
    <w:rsid w:val="2DC9A49F"/>
    <w:rsid w:val="2DD0205F"/>
    <w:rsid w:val="2DDAB159"/>
    <w:rsid w:val="2DFFA5EA"/>
    <w:rsid w:val="2E0184D1"/>
    <w:rsid w:val="2E037B5D"/>
    <w:rsid w:val="2E0B263B"/>
    <w:rsid w:val="2E0B72AD"/>
    <w:rsid w:val="2E13103F"/>
    <w:rsid w:val="2E188D13"/>
    <w:rsid w:val="2E20E4DE"/>
    <w:rsid w:val="2E27694C"/>
    <w:rsid w:val="2E2E74B1"/>
    <w:rsid w:val="2E4AD6CC"/>
    <w:rsid w:val="2E71B68C"/>
    <w:rsid w:val="2E776165"/>
    <w:rsid w:val="2E79D709"/>
    <w:rsid w:val="2E8FA2D0"/>
    <w:rsid w:val="2E910B4B"/>
    <w:rsid w:val="2EA83E8A"/>
    <w:rsid w:val="2EAA98BA"/>
    <w:rsid w:val="2EB7FDFC"/>
    <w:rsid w:val="2EC4541B"/>
    <w:rsid w:val="2ED771A6"/>
    <w:rsid w:val="2EDA3D21"/>
    <w:rsid w:val="2EDACEBC"/>
    <w:rsid w:val="2EDBB137"/>
    <w:rsid w:val="2EF8EDD8"/>
    <w:rsid w:val="2EFA8DAA"/>
    <w:rsid w:val="2EFFBBB6"/>
    <w:rsid w:val="2F0460C8"/>
    <w:rsid w:val="2F07C678"/>
    <w:rsid w:val="2F092B8A"/>
    <w:rsid w:val="2F24C05B"/>
    <w:rsid w:val="2F2636C0"/>
    <w:rsid w:val="2F2A4F97"/>
    <w:rsid w:val="2F4146FB"/>
    <w:rsid w:val="2F4614B5"/>
    <w:rsid w:val="2F540AC4"/>
    <w:rsid w:val="2F57EACD"/>
    <w:rsid w:val="2F7D8C57"/>
    <w:rsid w:val="2F87C46E"/>
    <w:rsid w:val="2F93418A"/>
    <w:rsid w:val="2FC0BE52"/>
    <w:rsid w:val="2FD1378D"/>
    <w:rsid w:val="2FD7B8D7"/>
    <w:rsid w:val="2FD984AB"/>
    <w:rsid w:val="2FDBE8D4"/>
    <w:rsid w:val="2FDC94B4"/>
    <w:rsid w:val="2FF17903"/>
    <w:rsid w:val="300692B8"/>
    <w:rsid w:val="300A1FDB"/>
    <w:rsid w:val="300DE0D1"/>
    <w:rsid w:val="3014611E"/>
    <w:rsid w:val="301518AC"/>
    <w:rsid w:val="3015901D"/>
    <w:rsid w:val="30328546"/>
    <w:rsid w:val="303D8475"/>
    <w:rsid w:val="303DFECA"/>
    <w:rsid w:val="30430EBE"/>
    <w:rsid w:val="3048D203"/>
    <w:rsid w:val="304EC13C"/>
    <w:rsid w:val="305F4F5E"/>
    <w:rsid w:val="306BC8A1"/>
    <w:rsid w:val="30748D94"/>
    <w:rsid w:val="307F7189"/>
    <w:rsid w:val="3096D15C"/>
    <w:rsid w:val="30A25457"/>
    <w:rsid w:val="30A2F5EA"/>
    <w:rsid w:val="30C0F72F"/>
    <w:rsid w:val="30C61FAD"/>
    <w:rsid w:val="30D2AE73"/>
    <w:rsid w:val="30D76345"/>
    <w:rsid w:val="30D9743E"/>
    <w:rsid w:val="30F90104"/>
    <w:rsid w:val="30F9B482"/>
    <w:rsid w:val="30FEF0C6"/>
    <w:rsid w:val="311AEF8B"/>
    <w:rsid w:val="311CA182"/>
    <w:rsid w:val="312FA984"/>
    <w:rsid w:val="3144AA6F"/>
    <w:rsid w:val="3144ECDA"/>
    <w:rsid w:val="31458123"/>
    <w:rsid w:val="31459FC0"/>
    <w:rsid w:val="315385B0"/>
    <w:rsid w:val="315DD5E2"/>
    <w:rsid w:val="3161D1D2"/>
    <w:rsid w:val="3170F5F1"/>
    <w:rsid w:val="31772C9E"/>
    <w:rsid w:val="3196B26F"/>
    <w:rsid w:val="319CE07F"/>
    <w:rsid w:val="319EF160"/>
    <w:rsid w:val="31ACE168"/>
    <w:rsid w:val="31B6E4BA"/>
    <w:rsid w:val="31BF16F5"/>
    <w:rsid w:val="31C3333B"/>
    <w:rsid w:val="31CF2EE8"/>
    <w:rsid w:val="31D69108"/>
    <w:rsid w:val="31E5F74A"/>
    <w:rsid w:val="31ED6328"/>
    <w:rsid w:val="31EF357E"/>
    <w:rsid w:val="31FF2015"/>
    <w:rsid w:val="3209DDB2"/>
    <w:rsid w:val="320B9831"/>
    <w:rsid w:val="322F9781"/>
    <w:rsid w:val="3240FB8B"/>
    <w:rsid w:val="3244646C"/>
    <w:rsid w:val="327C9783"/>
    <w:rsid w:val="32A2A5C0"/>
    <w:rsid w:val="32A6845B"/>
    <w:rsid w:val="32D3AA68"/>
    <w:rsid w:val="32E0D82C"/>
    <w:rsid w:val="32EE38A4"/>
    <w:rsid w:val="32F0139E"/>
    <w:rsid w:val="32F10A6D"/>
    <w:rsid w:val="32FDAC1E"/>
    <w:rsid w:val="333A8799"/>
    <w:rsid w:val="333FBD92"/>
    <w:rsid w:val="334C7069"/>
    <w:rsid w:val="33577349"/>
    <w:rsid w:val="3377CBF2"/>
    <w:rsid w:val="33796FD4"/>
    <w:rsid w:val="338FEA00"/>
    <w:rsid w:val="33903544"/>
    <w:rsid w:val="3398A225"/>
    <w:rsid w:val="33C42755"/>
    <w:rsid w:val="33C82675"/>
    <w:rsid w:val="33C89877"/>
    <w:rsid w:val="33C8E1C2"/>
    <w:rsid w:val="33E1FFD4"/>
    <w:rsid w:val="33E6427B"/>
    <w:rsid w:val="33E9D7DF"/>
    <w:rsid w:val="33F1556B"/>
    <w:rsid w:val="34042817"/>
    <w:rsid w:val="34073EEB"/>
    <w:rsid w:val="343341E4"/>
    <w:rsid w:val="343DA31F"/>
    <w:rsid w:val="34456678"/>
    <w:rsid w:val="344CB32E"/>
    <w:rsid w:val="34530204"/>
    <w:rsid w:val="345FE92C"/>
    <w:rsid w:val="34739DA1"/>
    <w:rsid w:val="3483C377"/>
    <w:rsid w:val="348B7524"/>
    <w:rsid w:val="349E97D8"/>
    <w:rsid w:val="34A05783"/>
    <w:rsid w:val="34AC3C37"/>
    <w:rsid w:val="34AEB3C2"/>
    <w:rsid w:val="34B21352"/>
    <w:rsid w:val="34BFDD87"/>
    <w:rsid w:val="34C01C62"/>
    <w:rsid w:val="34C09A41"/>
    <w:rsid w:val="34D84E65"/>
    <w:rsid w:val="34D93829"/>
    <w:rsid w:val="34E3D7EC"/>
    <w:rsid w:val="34E6BB6E"/>
    <w:rsid w:val="34F5EC59"/>
    <w:rsid w:val="3512125B"/>
    <w:rsid w:val="353C26CB"/>
    <w:rsid w:val="353CF994"/>
    <w:rsid w:val="353D8D07"/>
    <w:rsid w:val="3541BC67"/>
    <w:rsid w:val="354508C9"/>
    <w:rsid w:val="35589352"/>
    <w:rsid w:val="35642931"/>
    <w:rsid w:val="3565C599"/>
    <w:rsid w:val="357395D3"/>
    <w:rsid w:val="35747450"/>
    <w:rsid w:val="3584EAC4"/>
    <w:rsid w:val="35854089"/>
    <w:rsid w:val="3589C0C0"/>
    <w:rsid w:val="358FB482"/>
    <w:rsid w:val="35986564"/>
    <w:rsid w:val="359E12A6"/>
    <w:rsid w:val="359F86BD"/>
    <w:rsid w:val="35AC9508"/>
    <w:rsid w:val="35AFE682"/>
    <w:rsid w:val="35B300E7"/>
    <w:rsid w:val="35BC32BB"/>
    <w:rsid w:val="35C703C5"/>
    <w:rsid w:val="35C9A28B"/>
    <w:rsid w:val="35D83986"/>
    <w:rsid w:val="35F4EF02"/>
    <w:rsid w:val="35F8F3F6"/>
    <w:rsid w:val="35F95C56"/>
    <w:rsid w:val="35FA218E"/>
    <w:rsid w:val="3608DBB3"/>
    <w:rsid w:val="360BF1EC"/>
    <w:rsid w:val="361DFB55"/>
    <w:rsid w:val="36215442"/>
    <w:rsid w:val="362BD352"/>
    <w:rsid w:val="36303B58"/>
    <w:rsid w:val="363A063D"/>
    <w:rsid w:val="3646847C"/>
    <w:rsid w:val="364B71FF"/>
    <w:rsid w:val="3656B6EB"/>
    <w:rsid w:val="365B15AA"/>
    <w:rsid w:val="365F518F"/>
    <w:rsid w:val="3660EB7A"/>
    <w:rsid w:val="366703A7"/>
    <w:rsid w:val="366E1516"/>
    <w:rsid w:val="368D3EDB"/>
    <w:rsid w:val="369F5386"/>
    <w:rsid w:val="369FAC56"/>
    <w:rsid w:val="36A2FB5A"/>
    <w:rsid w:val="36AC0976"/>
    <w:rsid w:val="36AD0A8D"/>
    <w:rsid w:val="36BB3F6F"/>
    <w:rsid w:val="36BF83D0"/>
    <w:rsid w:val="36C2997E"/>
    <w:rsid w:val="36C6043F"/>
    <w:rsid w:val="36D42E4A"/>
    <w:rsid w:val="36DE99BB"/>
    <w:rsid w:val="36E56D91"/>
    <w:rsid w:val="36FA802E"/>
    <w:rsid w:val="37042B20"/>
    <w:rsid w:val="370EC7BC"/>
    <w:rsid w:val="3710ECD4"/>
    <w:rsid w:val="3717E18D"/>
    <w:rsid w:val="371CD0E4"/>
    <w:rsid w:val="373ABFB9"/>
    <w:rsid w:val="374AB451"/>
    <w:rsid w:val="376CE7DF"/>
    <w:rsid w:val="378D1A0E"/>
    <w:rsid w:val="379DD90F"/>
    <w:rsid w:val="37A18B87"/>
    <w:rsid w:val="37A8387B"/>
    <w:rsid w:val="37ACAD9D"/>
    <w:rsid w:val="37B12E01"/>
    <w:rsid w:val="37B6312D"/>
    <w:rsid w:val="37B6E1A1"/>
    <w:rsid w:val="37BF35BD"/>
    <w:rsid w:val="37C7067B"/>
    <w:rsid w:val="37D8B23E"/>
    <w:rsid w:val="37FB103D"/>
    <w:rsid w:val="3803E9D0"/>
    <w:rsid w:val="380A30DC"/>
    <w:rsid w:val="3813B9A9"/>
    <w:rsid w:val="38161D1E"/>
    <w:rsid w:val="3817D305"/>
    <w:rsid w:val="381AC7D2"/>
    <w:rsid w:val="381D170B"/>
    <w:rsid w:val="381D769E"/>
    <w:rsid w:val="38235490"/>
    <w:rsid w:val="382D0BF6"/>
    <w:rsid w:val="382D82B9"/>
    <w:rsid w:val="383E364D"/>
    <w:rsid w:val="384483F8"/>
    <w:rsid w:val="385783CF"/>
    <w:rsid w:val="3857C23A"/>
    <w:rsid w:val="3858BEAE"/>
    <w:rsid w:val="3860939A"/>
    <w:rsid w:val="3862C82F"/>
    <w:rsid w:val="3865213E"/>
    <w:rsid w:val="386748CE"/>
    <w:rsid w:val="38697F59"/>
    <w:rsid w:val="38880B3E"/>
    <w:rsid w:val="388EDDB6"/>
    <w:rsid w:val="389B790A"/>
    <w:rsid w:val="38A18CF4"/>
    <w:rsid w:val="38AC4FAF"/>
    <w:rsid w:val="38B24F80"/>
    <w:rsid w:val="38B58540"/>
    <w:rsid w:val="38C42B1B"/>
    <w:rsid w:val="38C90361"/>
    <w:rsid w:val="38D3AAE4"/>
    <w:rsid w:val="38E2CE66"/>
    <w:rsid w:val="38E4F48F"/>
    <w:rsid w:val="38E89219"/>
    <w:rsid w:val="38EFE7C3"/>
    <w:rsid w:val="38F10E6C"/>
    <w:rsid w:val="38FC45C7"/>
    <w:rsid w:val="38FE5407"/>
    <w:rsid w:val="3907EA61"/>
    <w:rsid w:val="3910BCFD"/>
    <w:rsid w:val="391AEC3C"/>
    <w:rsid w:val="3922C864"/>
    <w:rsid w:val="3936AAA6"/>
    <w:rsid w:val="393EC7A5"/>
    <w:rsid w:val="393F28B4"/>
    <w:rsid w:val="394C1519"/>
    <w:rsid w:val="394FE255"/>
    <w:rsid w:val="395B1AE0"/>
    <w:rsid w:val="395FC672"/>
    <w:rsid w:val="396CE844"/>
    <w:rsid w:val="397708CD"/>
    <w:rsid w:val="397B18FC"/>
    <w:rsid w:val="39843CE2"/>
    <w:rsid w:val="3984A67E"/>
    <w:rsid w:val="398AC1E5"/>
    <w:rsid w:val="398B533C"/>
    <w:rsid w:val="399E9768"/>
    <w:rsid w:val="39A4ACED"/>
    <w:rsid w:val="39ABC27E"/>
    <w:rsid w:val="39B0B871"/>
    <w:rsid w:val="39BA23FA"/>
    <w:rsid w:val="39BCB1EA"/>
    <w:rsid w:val="39D64805"/>
    <w:rsid w:val="39D67DA3"/>
    <w:rsid w:val="39D78950"/>
    <w:rsid w:val="39D833C0"/>
    <w:rsid w:val="39DBE095"/>
    <w:rsid w:val="3A1C31DA"/>
    <w:rsid w:val="3A1CE8BE"/>
    <w:rsid w:val="3A268CF2"/>
    <w:rsid w:val="3A2CC18B"/>
    <w:rsid w:val="3A2DAFAA"/>
    <w:rsid w:val="3A3973F0"/>
    <w:rsid w:val="3A3D6869"/>
    <w:rsid w:val="3A502A38"/>
    <w:rsid w:val="3A51A1D1"/>
    <w:rsid w:val="3A6D6F99"/>
    <w:rsid w:val="3A78F79E"/>
    <w:rsid w:val="3A80F004"/>
    <w:rsid w:val="3A86365A"/>
    <w:rsid w:val="3A8E1C52"/>
    <w:rsid w:val="3A9225A8"/>
    <w:rsid w:val="3A9ABE9B"/>
    <w:rsid w:val="3A9B3AE8"/>
    <w:rsid w:val="3AA3EA6B"/>
    <w:rsid w:val="3AAAEE65"/>
    <w:rsid w:val="3AAF0970"/>
    <w:rsid w:val="3AB443D3"/>
    <w:rsid w:val="3AE0A70D"/>
    <w:rsid w:val="3AE8845B"/>
    <w:rsid w:val="3AF1F430"/>
    <w:rsid w:val="3AF45069"/>
    <w:rsid w:val="3B01E9D1"/>
    <w:rsid w:val="3B03FF1C"/>
    <w:rsid w:val="3B0EDEA8"/>
    <w:rsid w:val="3B1ACFBD"/>
    <w:rsid w:val="3B24044E"/>
    <w:rsid w:val="3B2F2AF9"/>
    <w:rsid w:val="3B516A65"/>
    <w:rsid w:val="3B5206A8"/>
    <w:rsid w:val="3B554F5F"/>
    <w:rsid w:val="3B5BCBD4"/>
    <w:rsid w:val="3B5C87CD"/>
    <w:rsid w:val="3B6385B5"/>
    <w:rsid w:val="3B6D25AB"/>
    <w:rsid w:val="3B6D7052"/>
    <w:rsid w:val="3B714803"/>
    <w:rsid w:val="3B830D2C"/>
    <w:rsid w:val="3B90D65A"/>
    <w:rsid w:val="3B9D4804"/>
    <w:rsid w:val="3BB42B3F"/>
    <w:rsid w:val="3BBE83FC"/>
    <w:rsid w:val="3BC36A58"/>
    <w:rsid w:val="3BDB64F5"/>
    <w:rsid w:val="3BFD4916"/>
    <w:rsid w:val="3C11E308"/>
    <w:rsid w:val="3C1B25DB"/>
    <w:rsid w:val="3C21ABB1"/>
    <w:rsid w:val="3C23C90D"/>
    <w:rsid w:val="3C31ACD7"/>
    <w:rsid w:val="3C5760A0"/>
    <w:rsid w:val="3C655E11"/>
    <w:rsid w:val="3C678936"/>
    <w:rsid w:val="3CBBE054"/>
    <w:rsid w:val="3CC12118"/>
    <w:rsid w:val="3CC20ACC"/>
    <w:rsid w:val="3CC4276C"/>
    <w:rsid w:val="3CD2DE89"/>
    <w:rsid w:val="3CD4FD3A"/>
    <w:rsid w:val="3CF4147F"/>
    <w:rsid w:val="3D1A41F6"/>
    <w:rsid w:val="3D1F58C6"/>
    <w:rsid w:val="3D27B356"/>
    <w:rsid w:val="3D52AB5D"/>
    <w:rsid w:val="3D57E9DD"/>
    <w:rsid w:val="3D84F844"/>
    <w:rsid w:val="3D9B2723"/>
    <w:rsid w:val="3DADA51F"/>
    <w:rsid w:val="3DB2B03C"/>
    <w:rsid w:val="3DB2BDE1"/>
    <w:rsid w:val="3DB96A73"/>
    <w:rsid w:val="3DCE0AB1"/>
    <w:rsid w:val="3DDEF2B2"/>
    <w:rsid w:val="3DE03742"/>
    <w:rsid w:val="3DE382BB"/>
    <w:rsid w:val="3DE808A6"/>
    <w:rsid w:val="3DEDB47C"/>
    <w:rsid w:val="3DF48B71"/>
    <w:rsid w:val="3E064081"/>
    <w:rsid w:val="3E09C2CE"/>
    <w:rsid w:val="3E1D7FED"/>
    <w:rsid w:val="3E28C798"/>
    <w:rsid w:val="3E2ED708"/>
    <w:rsid w:val="3E3A910B"/>
    <w:rsid w:val="3E3C208A"/>
    <w:rsid w:val="3E476957"/>
    <w:rsid w:val="3E585FEF"/>
    <w:rsid w:val="3E620339"/>
    <w:rsid w:val="3E646E3D"/>
    <w:rsid w:val="3E7113BC"/>
    <w:rsid w:val="3E7D57F1"/>
    <w:rsid w:val="3E8519F6"/>
    <w:rsid w:val="3E8BE4A0"/>
    <w:rsid w:val="3EA68EBE"/>
    <w:rsid w:val="3EA905B2"/>
    <w:rsid w:val="3EB000C0"/>
    <w:rsid w:val="3ECD219B"/>
    <w:rsid w:val="3ECFCF08"/>
    <w:rsid w:val="3EDECF96"/>
    <w:rsid w:val="3EE76BFF"/>
    <w:rsid w:val="3EEB25F0"/>
    <w:rsid w:val="3EED548A"/>
    <w:rsid w:val="3EFCEA7C"/>
    <w:rsid w:val="3F02E487"/>
    <w:rsid w:val="3F0F6BAC"/>
    <w:rsid w:val="3F16F639"/>
    <w:rsid w:val="3F246B2C"/>
    <w:rsid w:val="3F314083"/>
    <w:rsid w:val="3F358A38"/>
    <w:rsid w:val="3F371604"/>
    <w:rsid w:val="3F3C3EE9"/>
    <w:rsid w:val="3F4C04BB"/>
    <w:rsid w:val="3F595EE8"/>
    <w:rsid w:val="3F5AFCA2"/>
    <w:rsid w:val="3F608277"/>
    <w:rsid w:val="3F60E92F"/>
    <w:rsid w:val="3F65BB84"/>
    <w:rsid w:val="3F67F208"/>
    <w:rsid w:val="3F7B3FB1"/>
    <w:rsid w:val="3FA6101D"/>
    <w:rsid w:val="3FA7198C"/>
    <w:rsid w:val="3FA9E229"/>
    <w:rsid w:val="3FAFF5A7"/>
    <w:rsid w:val="3FC5A751"/>
    <w:rsid w:val="3FC90D0C"/>
    <w:rsid w:val="3FCA9D24"/>
    <w:rsid w:val="3FD8C0AC"/>
    <w:rsid w:val="3FDBEEF1"/>
    <w:rsid w:val="3FECE6B6"/>
    <w:rsid w:val="3FEE90DB"/>
    <w:rsid w:val="3FF15184"/>
    <w:rsid w:val="3FF40C9E"/>
    <w:rsid w:val="3FF50ACE"/>
    <w:rsid w:val="40061137"/>
    <w:rsid w:val="400917A2"/>
    <w:rsid w:val="401A7D6C"/>
    <w:rsid w:val="401F157D"/>
    <w:rsid w:val="402178CD"/>
    <w:rsid w:val="405F75AC"/>
    <w:rsid w:val="4064C033"/>
    <w:rsid w:val="407E19C4"/>
    <w:rsid w:val="409CCABD"/>
    <w:rsid w:val="40B344A2"/>
    <w:rsid w:val="40BDD86D"/>
    <w:rsid w:val="40C8A7DA"/>
    <w:rsid w:val="40C96879"/>
    <w:rsid w:val="40E03AD2"/>
    <w:rsid w:val="40EB5341"/>
    <w:rsid w:val="40F5E60F"/>
    <w:rsid w:val="410E07EC"/>
    <w:rsid w:val="411D3B51"/>
    <w:rsid w:val="4125DAFC"/>
    <w:rsid w:val="412998E6"/>
    <w:rsid w:val="412B0835"/>
    <w:rsid w:val="412B5ABE"/>
    <w:rsid w:val="4133FC23"/>
    <w:rsid w:val="413EDA80"/>
    <w:rsid w:val="4145B532"/>
    <w:rsid w:val="4153F054"/>
    <w:rsid w:val="41608A12"/>
    <w:rsid w:val="416C8A5E"/>
    <w:rsid w:val="416DD229"/>
    <w:rsid w:val="4183B654"/>
    <w:rsid w:val="4190A601"/>
    <w:rsid w:val="41AE2CC6"/>
    <w:rsid w:val="41B5FD92"/>
    <w:rsid w:val="41BC079D"/>
    <w:rsid w:val="41CF98A0"/>
    <w:rsid w:val="41D3F78B"/>
    <w:rsid w:val="41D92880"/>
    <w:rsid w:val="41D9F2D6"/>
    <w:rsid w:val="41E7757C"/>
    <w:rsid w:val="41EA9BCC"/>
    <w:rsid w:val="420307B7"/>
    <w:rsid w:val="420FF29B"/>
    <w:rsid w:val="42176A0F"/>
    <w:rsid w:val="421CE8B2"/>
    <w:rsid w:val="421F9C69"/>
    <w:rsid w:val="42378FF2"/>
    <w:rsid w:val="4248B11C"/>
    <w:rsid w:val="424B58A8"/>
    <w:rsid w:val="4251E7A7"/>
    <w:rsid w:val="42528DEF"/>
    <w:rsid w:val="425EB7BB"/>
    <w:rsid w:val="42705A45"/>
    <w:rsid w:val="42732E9A"/>
    <w:rsid w:val="42736245"/>
    <w:rsid w:val="427ABF14"/>
    <w:rsid w:val="427F7EE9"/>
    <w:rsid w:val="42833743"/>
    <w:rsid w:val="42845875"/>
    <w:rsid w:val="428A6466"/>
    <w:rsid w:val="428E3E7D"/>
    <w:rsid w:val="42A28031"/>
    <w:rsid w:val="42A49B36"/>
    <w:rsid w:val="42ACAB97"/>
    <w:rsid w:val="42B2A540"/>
    <w:rsid w:val="42BBC4F9"/>
    <w:rsid w:val="42C2FCE5"/>
    <w:rsid w:val="42CA01E4"/>
    <w:rsid w:val="42D0BE28"/>
    <w:rsid w:val="42D117A7"/>
    <w:rsid w:val="42D2AF0B"/>
    <w:rsid w:val="42D65DDE"/>
    <w:rsid w:val="42D9D517"/>
    <w:rsid w:val="42E5811A"/>
    <w:rsid w:val="42F03FC8"/>
    <w:rsid w:val="42F25907"/>
    <w:rsid w:val="42F9A671"/>
    <w:rsid w:val="431555BD"/>
    <w:rsid w:val="431CE03F"/>
    <w:rsid w:val="432CB3E2"/>
    <w:rsid w:val="43480369"/>
    <w:rsid w:val="4376F241"/>
    <w:rsid w:val="4377B021"/>
    <w:rsid w:val="43820AE0"/>
    <w:rsid w:val="4397D707"/>
    <w:rsid w:val="439A3DCA"/>
    <w:rsid w:val="43A558F7"/>
    <w:rsid w:val="43A61414"/>
    <w:rsid w:val="43B64913"/>
    <w:rsid w:val="43CB6FE0"/>
    <w:rsid w:val="43D35C59"/>
    <w:rsid w:val="43DC5AD6"/>
    <w:rsid w:val="43DED2E2"/>
    <w:rsid w:val="43E4465A"/>
    <w:rsid w:val="43F0F728"/>
    <w:rsid w:val="43F8F7A8"/>
    <w:rsid w:val="43FD8B9E"/>
    <w:rsid w:val="440F76AC"/>
    <w:rsid w:val="44188995"/>
    <w:rsid w:val="441AC473"/>
    <w:rsid w:val="4461C542"/>
    <w:rsid w:val="446466D0"/>
    <w:rsid w:val="4464C4CE"/>
    <w:rsid w:val="446FB288"/>
    <w:rsid w:val="44783CED"/>
    <w:rsid w:val="447E7EBE"/>
    <w:rsid w:val="447F7B04"/>
    <w:rsid w:val="44875E5B"/>
    <w:rsid w:val="4490237D"/>
    <w:rsid w:val="44A9FA87"/>
    <w:rsid w:val="44B643E9"/>
    <w:rsid w:val="44B70BA7"/>
    <w:rsid w:val="44DD2AD1"/>
    <w:rsid w:val="44F2FF7E"/>
    <w:rsid w:val="4508026F"/>
    <w:rsid w:val="450DCD55"/>
    <w:rsid w:val="450E7857"/>
    <w:rsid w:val="45112426"/>
    <w:rsid w:val="451B63FC"/>
    <w:rsid w:val="4528F697"/>
    <w:rsid w:val="452A76DF"/>
    <w:rsid w:val="4536BE9A"/>
    <w:rsid w:val="45458314"/>
    <w:rsid w:val="45515091"/>
    <w:rsid w:val="4559674A"/>
    <w:rsid w:val="45668D0F"/>
    <w:rsid w:val="457C3058"/>
    <w:rsid w:val="457E7E9B"/>
    <w:rsid w:val="4592B263"/>
    <w:rsid w:val="45A49834"/>
    <w:rsid w:val="45B507A2"/>
    <w:rsid w:val="45B66E5F"/>
    <w:rsid w:val="45B99A3B"/>
    <w:rsid w:val="45BDD3DD"/>
    <w:rsid w:val="45C0D372"/>
    <w:rsid w:val="45DA6FA7"/>
    <w:rsid w:val="45E0F7C8"/>
    <w:rsid w:val="45E1D107"/>
    <w:rsid w:val="45ED1EF4"/>
    <w:rsid w:val="46022F06"/>
    <w:rsid w:val="4602F869"/>
    <w:rsid w:val="461A8F1B"/>
    <w:rsid w:val="462D11AE"/>
    <w:rsid w:val="46376104"/>
    <w:rsid w:val="464A6CEE"/>
    <w:rsid w:val="465D7560"/>
    <w:rsid w:val="4661AED4"/>
    <w:rsid w:val="46628598"/>
    <w:rsid w:val="4664027B"/>
    <w:rsid w:val="466578F3"/>
    <w:rsid w:val="4672BC0F"/>
    <w:rsid w:val="467F02FE"/>
    <w:rsid w:val="468D0D0F"/>
    <w:rsid w:val="4690E79B"/>
    <w:rsid w:val="46A17237"/>
    <w:rsid w:val="46A2A5FA"/>
    <w:rsid w:val="46A9E39F"/>
    <w:rsid w:val="46B7D984"/>
    <w:rsid w:val="46C23D33"/>
    <w:rsid w:val="46CAD851"/>
    <w:rsid w:val="46D90E52"/>
    <w:rsid w:val="46E549F3"/>
    <w:rsid w:val="46EC5452"/>
    <w:rsid w:val="46F580DD"/>
    <w:rsid w:val="46FC595E"/>
    <w:rsid w:val="470206A7"/>
    <w:rsid w:val="470344FD"/>
    <w:rsid w:val="4714AE61"/>
    <w:rsid w:val="47169DBE"/>
    <w:rsid w:val="471A0D7E"/>
    <w:rsid w:val="472780F2"/>
    <w:rsid w:val="47309516"/>
    <w:rsid w:val="47323D01"/>
    <w:rsid w:val="4732546D"/>
    <w:rsid w:val="4732CFDB"/>
    <w:rsid w:val="473A3DDC"/>
    <w:rsid w:val="4748C301"/>
    <w:rsid w:val="474C387A"/>
    <w:rsid w:val="4753E362"/>
    <w:rsid w:val="4757B2FA"/>
    <w:rsid w:val="4758B2BA"/>
    <w:rsid w:val="475FAD95"/>
    <w:rsid w:val="476A4124"/>
    <w:rsid w:val="476B94AE"/>
    <w:rsid w:val="476D0746"/>
    <w:rsid w:val="4774DF8F"/>
    <w:rsid w:val="477D1874"/>
    <w:rsid w:val="47931E36"/>
    <w:rsid w:val="479456D8"/>
    <w:rsid w:val="47962A51"/>
    <w:rsid w:val="479EF805"/>
    <w:rsid w:val="479F2F5E"/>
    <w:rsid w:val="47A743E3"/>
    <w:rsid w:val="47B0C4C0"/>
    <w:rsid w:val="47C04394"/>
    <w:rsid w:val="47E0A9BC"/>
    <w:rsid w:val="47EFC66F"/>
    <w:rsid w:val="481EA86A"/>
    <w:rsid w:val="4826F5CF"/>
    <w:rsid w:val="482C19A3"/>
    <w:rsid w:val="4833C80C"/>
    <w:rsid w:val="4849F81B"/>
    <w:rsid w:val="484B7CB3"/>
    <w:rsid w:val="48522347"/>
    <w:rsid w:val="4859DC74"/>
    <w:rsid w:val="485ABE2A"/>
    <w:rsid w:val="48645D7A"/>
    <w:rsid w:val="48757E02"/>
    <w:rsid w:val="487C62AE"/>
    <w:rsid w:val="488FE692"/>
    <w:rsid w:val="48963F68"/>
    <w:rsid w:val="48A5E934"/>
    <w:rsid w:val="48AEBF59"/>
    <w:rsid w:val="48B5F5FE"/>
    <w:rsid w:val="48D880A1"/>
    <w:rsid w:val="48E99FF8"/>
    <w:rsid w:val="48ECD5E1"/>
    <w:rsid w:val="48F0BC92"/>
    <w:rsid w:val="491E2FFD"/>
    <w:rsid w:val="492314CF"/>
    <w:rsid w:val="4925C17D"/>
    <w:rsid w:val="492C7C22"/>
    <w:rsid w:val="492EDE13"/>
    <w:rsid w:val="492F43BA"/>
    <w:rsid w:val="493DB564"/>
    <w:rsid w:val="494478B0"/>
    <w:rsid w:val="494F0671"/>
    <w:rsid w:val="49683D2B"/>
    <w:rsid w:val="4970F1FC"/>
    <w:rsid w:val="4979A346"/>
    <w:rsid w:val="498BB5E1"/>
    <w:rsid w:val="498E8844"/>
    <w:rsid w:val="498EA60C"/>
    <w:rsid w:val="499561D3"/>
    <w:rsid w:val="4995F082"/>
    <w:rsid w:val="499A3D4C"/>
    <w:rsid w:val="499AE141"/>
    <w:rsid w:val="49A28D29"/>
    <w:rsid w:val="49B5130A"/>
    <w:rsid w:val="49BF05C5"/>
    <w:rsid w:val="49C2A8AC"/>
    <w:rsid w:val="49C57BF9"/>
    <w:rsid w:val="49C62508"/>
    <w:rsid w:val="49D2CC59"/>
    <w:rsid w:val="49F22B05"/>
    <w:rsid w:val="49F740FC"/>
    <w:rsid w:val="49FCD917"/>
    <w:rsid w:val="49FEAA8F"/>
    <w:rsid w:val="4A001B51"/>
    <w:rsid w:val="4A0F3433"/>
    <w:rsid w:val="4A1605B6"/>
    <w:rsid w:val="4A4DAB9B"/>
    <w:rsid w:val="4A578CFD"/>
    <w:rsid w:val="4A5E2307"/>
    <w:rsid w:val="4A612CCF"/>
    <w:rsid w:val="4A70188D"/>
    <w:rsid w:val="4A80DB16"/>
    <w:rsid w:val="4AA26AAD"/>
    <w:rsid w:val="4AC14A2F"/>
    <w:rsid w:val="4ACC3F56"/>
    <w:rsid w:val="4AD7330F"/>
    <w:rsid w:val="4AF00F8A"/>
    <w:rsid w:val="4AF41575"/>
    <w:rsid w:val="4B027686"/>
    <w:rsid w:val="4B081BAE"/>
    <w:rsid w:val="4B08E4E9"/>
    <w:rsid w:val="4B100B5E"/>
    <w:rsid w:val="4B153CB5"/>
    <w:rsid w:val="4B1B340D"/>
    <w:rsid w:val="4B21995C"/>
    <w:rsid w:val="4B247C9E"/>
    <w:rsid w:val="4B27EAAE"/>
    <w:rsid w:val="4B4F4B98"/>
    <w:rsid w:val="4B5ACCF3"/>
    <w:rsid w:val="4B663137"/>
    <w:rsid w:val="4B665182"/>
    <w:rsid w:val="4B7CD48D"/>
    <w:rsid w:val="4B872700"/>
    <w:rsid w:val="4B879326"/>
    <w:rsid w:val="4B911A83"/>
    <w:rsid w:val="4B93CB76"/>
    <w:rsid w:val="4B965BA1"/>
    <w:rsid w:val="4BA087EF"/>
    <w:rsid w:val="4BAF1EA4"/>
    <w:rsid w:val="4BBCCDE7"/>
    <w:rsid w:val="4BBE4DA8"/>
    <w:rsid w:val="4BBE6FB5"/>
    <w:rsid w:val="4BCDEFF8"/>
    <w:rsid w:val="4BD81A93"/>
    <w:rsid w:val="4BE196D7"/>
    <w:rsid w:val="4BEC32A0"/>
    <w:rsid w:val="4BF2EB84"/>
    <w:rsid w:val="4BF7C4CD"/>
    <w:rsid w:val="4C0276D5"/>
    <w:rsid w:val="4C0378AF"/>
    <w:rsid w:val="4C060ED4"/>
    <w:rsid w:val="4C0FBF6B"/>
    <w:rsid w:val="4C1080E9"/>
    <w:rsid w:val="4C28A46C"/>
    <w:rsid w:val="4C5CEDD7"/>
    <w:rsid w:val="4C79CF88"/>
    <w:rsid w:val="4C7BE686"/>
    <w:rsid w:val="4C860357"/>
    <w:rsid w:val="4C96A717"/>
    <w:rsid w:val="4CA48A44"/>
    <w:rsid w:val="4CA69383"/>
    <w:rsid w:val="4CD82175"/>
    <w:rsid w:val="4CDA52CA"/>
    <w:rsid w:val="4CE2E5C1"/>
    <w:rsid w:val="4CE5ED67"/>
    <w:rsid w:val="4CEC1FD8"/>
    <w:rsid w:val="4CEE97D0"/>
    <w:rsid w:val="4CF2772E"/>
    <w:rsid w:val="4CF4B0A7"/>
    <w:rsid w:val="4CF4D5AB"/>
    <w:rsid w:val="4D015A14"/>
    <w:rsid w:val="4D1E1BDA"/>
    <w:rsid w:val="4D2D548B"/>
    <w:rsid w:val="4D2DB051"/>
    <w:rsid w:val="4D2ECFF9"/>
    <w:rsid w:val="4D3FD1E8"/>
    <w:rsid w:val="4D418117"/>
    <w:rsid w:val="4D47AFDB"/>
    <w:rsid w:val="4D482B0E"/>
    <w:rsid w:val="4D5C5100"/>
    <w:rsid w:val="4D6C58F2"/>
    <w:rsid w:val="4D7B0D08"/>
    <w:rsid w:val="4D87BDEB"/>
    <w:rsid w:val="4DA41D0D"/>
    <w:rsid w:val="4DA853FB"/>
    <w:rsid w:val="4DB355BE"/>
    <w:rsid w:val="4DCC9413"/>
    <w:rsid w:val="4DE570E4"/>
    <w:rsid w:val="4DEE27D1"/>
    <w:rsid w:val="4DF100F8"/>
    <w:rsid w:val="4DF2721F"/>
    <w:rsid w:val="4E0E4AB1"/>
    <w:rsid w:val="4E1204DC"/>
    <w:rsid w:val="4E1CC405"/>
    <w:rsid w:val="4E2807BD"/>
    <w:rsid w:val="4E35944D"/>
    <w:rsid w:val="4E581C6F"/>
    <w:rsid w:val="4E6F9A24"/>
    <w:rsid w:val="4E7EC57F"/>
    <w:rsid w:val="4E8ABC7E"/>
    <w:rsid w:val="4E9D3CB1"/>
    <w:rsid w:val="4EA63065"/>
    <w:rsid w:val="4EB0955E"/>
    <w:rsid w:val="4EB4957E"/>
    <w:rsid w:val="4EB4ECD3"/>
    <w:rsid w:val="4ED6664F"/>
    <w:rsid w:val="4EDA0C43"/>
    <w:rsid w:val="4EDB48AD"/>
    <w:rsid w:val="4EECBFE5"/>
    <w:rsid w:val="4EF3A4CF"/>
    <w:rsid w:val="4EF9EDC0"/>
    <w:rsid w:val="4EFA70CB"/>
    <w:rsid w:val="4F077864"/>
    <w:rsid w:val="4F326AC6"/>
    <w:rsid w:val="4F3DCC76"/>
    <w:rsid w:val="4F423E1C"/>
    <w:rsid w:val="4F52E58C"/>
    <w:rsid w:val="4F54E7FB"/>
    <w:rsid w:val="4F5694AB"/>
    <w:rsid w:val="4F582B14"/>
    <w:rsid w:val="4F5DEC18"/>
    <w:rsid w:val="4F6656E3"/>
    <w:rsid w:val="4F6A35C2"/>
    <w:rsid w:val="4F6CCD9A"/>
    <w:rsid w:val="4F7780F3"/>
    <w:rsid w:val="4F7BFF54"/>
    <w:rsid w:val="4F7E28DD"/>
    <w:rsid w:val="4F9932B0"/>
    <w:rsid w:val="4FA0717C"/>
    <w:rsid w:val="4FA32FBA"/>
    <w:rsid w:val="4FBE8BF5"/>
    <w:rsid w:val="4FC61145"/>
    <w:rsid w:val="4FC824D1"/>
    <w:rsid w:val="4FC97894"/>
    <w:rsid w:val="4FCA21EF"/>
    <w:rsid w:val="4FECF755"/>
    <w:rsid w:val="4FFF4665"/>
    <w:rsid w:val="50087E96"/>
    <w:rsid w:val="502236EE"/>
    <w:rsid w:val="5023A8FF"/>
    <w:rsid w:val="50276C55"/>
    <w:rsid w:val="503655F4"/>
    <w:rsid w:val="50384D52"/>
    <w:rsid w:val="5039160E"/>
    <w:rsid w:val="50433FBA"/>
    <w:rsid w:val="5052040E"/>
    <w:rsid w:val="50555F88"/>
    <w:rsid w:val="505EBD2D"/>
    <w:rsid w:val="506CD99B"/>
    <w:rsid w:val="506EA5C1"/>
    <w:rsid w:val="50714291"/>
    <w:rsid w:val="5074A34D"/>
    <w:rsid w:val="50814F60"/>
    <w:rsid w:val="5085A538"/>
    <w:rsid w:val="5085E6E4"/>
    <w:rsid w:val="5085EA0A"/>
    <w:rsid w:val="50A41F74"/>
    <w:rsid w:val="50A4B589"/>
    <w:rsid w:val="50ADB2C4"/>
    <w:rsid w:val="50B1644D"/>
    <w:rsid w:val="50BA119A"/>
    <w:rsid w:val="50C1C74B"/>
    <w:rsid w:val="50C771B5"/>
    <w:rsid w:val="50CC145C"/>
    <w:rsid w:val="50D28951"/>
    <w:rsid w:val="50D89C0E"/>
    <w:rsid w:val="50E285A1"/>
    <w:rsid w:val="50F34667"/>
    <w:rsid w:val="5120D247"/>
    <w:rsid w:val="512FEF88"/>
    <w:rsid w:val="513B2746"/>
    <w:rsid w:val="514B90BE"/>
    <w:rsid w:val="51547981"/>
    <w:rsid w:val="515E7C3A"/>
    <w:rsid w:val="5161274D"/>
    <w:rsid w:val="51635490"/>
    <w:rsid w:val="5184288B"/>
    <w:rsid w:val="518CC8B4"/>
    <w:rsid w:val="51943750"/>
    <w:rsid w:val="51A2B4C1"/>
    <w:rsid w:val="51A4EE02"/>
    <w:rsid w:val="51B587CE"/>
    <w:rsid w:val="51B7C6E3"/>
    <w:rsid w:val="51BB5211"/>
    <w:rsid w:val="51C51F4E"/>
    <w:rsid w:val="51C75141"/>
    <w:rsid w:val="51D24432"/>
    <w:rsid w:val="51D856F5"/>
    <w:rsid w:val="51E26EFA"/>
    <w:rsid w:val="51E68A72"/>
    <w:rsid w:val="51F35EED"/>
    <w:rsid w:val="51F46223"/>
    <w:rsid w:val="520758D3"/>
    <w:rsid w:val="52277B28"/>
    <w:rsid w:val="523268A3"/>
    <w:rsid w:val="523F3FC0"/>
    <w:rsid w:val="526C11A2"/>
    <w:rsid w:val="526E3E2B"/>
    <w:rsid w:val="5275B020"/>
    <w:rsid w:val="527B3665"/>
    <w:rsid w:val="5290CB31"/>
    <w:rsid w:val="52C82EDA"/>
    <w:rsid w:val="52CC739A"/>
    <w:rsid w:val="52D33D52"/>
    <w:rsid w:val="52E39FD8"/>
    <w:rsid w:val="52E7E4D2"/>
    <w:rsid w:val="52F0EE4A"/>
    <w:rsid w:val="52F67766"/>
    <w:rsid w:val="53013F3C"/>
    <w:rsid w:val="5303B59E"/>
    <w:rsid w:val="530A8A56"/>
    <w:rsid w:val="530C4877"/>
    <w:rsid w:val="5317B588"/>
    <w:rsid w:val="531F2CE8"/>
    <w:rsid w:val="53380DB6"/>
    <w:rsid w:val="533A44E6"/>
    <w:rsid w:val="5343BE0E"/>
    <w:rsid w:val="535B0786"/>
    <w:rsid w:val="535BDD70"/>
    <w:rsid w:val="535E89A0"/>
    <w:rsid w:val="53650E10"/>
    <w:rsid w:val="536FCDDC"/>
    <w:rsid w:val="53740EAE"/>
    <w:rsid w:val="5394F966"/>
    <w:rsid w:val="53A40623"/>
    <w:rsid w:val="53B1B764"/>
    <w:rsid w:val="53B66BAB"/>
    <w:rsid w:val="53B78406"/>
    <w:rsid w:val="53C4AD1C"/>
    <w:rsid w:val="53D56207"/>
    <w:rsid w:val="53D68CE0"/>
    <w:rsid w:val="53E65743"/>
    <w:rsid w:val="53EE1D7F"/>
    <w:rsid w:val="53F249ED"/>
    <w:rsid w:val="53F43171"/>
    <w:rsid w:val="53F98CB3"/>
    <w:rsid w:val="540E191B"/>
    <w:rsid w:val="5410E6E4"/>
    <w:rsid w:val="54147A45"/>
    <w:rsid w:val="542DCF9D"/>
    <w:rsid w:val="54315395"/>
    <w:rsid w:val="54327922"/>
    <w:rsid w:val="543FC24E"/>
    <w:rsid w:val="54402228"/>
    <w:rsid w:val="54452B22"/>
    <w:rsid w:val="544B46D2"/>
    <w:rsid w:val="5450D707"/>
    <w:rsid w:val="54851AC9"/>
    <w:rsid w:val="5489FFF6"/>
    <w:rsid w:val="548D5CF5"/>
    <w:rsid w:val="5496CC82"/>
    <w:rsid w:val="54A5F7AA"/>
    <w:rsid w:val="54B95C98"/>
    <w:rsid w:val="54C7023A"/>
    <w:rsid w:val="54CCE575"/>
    <w:rsid w:val="54E18974"/>
    <w:rsid w:val="54E73E5A"/>
    <w:rsid w:val="54FE3E91"/>
    <w:rsid w:val="54FEC999"/>
    <w:rsid w:val="54FFC334"/>
    <w:rsid w:val="5502991B"/>
    <w:rsid w:val="5506672C"/>
    <w:rsid w:val="5509E85F"/>
    <w:rsid w:val="5524000A"/>
    <w:rsid w:val="55309FAD"/>
    <w:rsid w:val="553934EA"/>
    <w:rsid w:val="55428CE3"/>
    <w:rsid w:val="556C1CCD"/>
    <w:rsid w:val="5574EF34"/>
    <w:rsid w:val="557B16CF"/>
    <w:rsid w:val="557E515E"/>
    <w:rsid w:val="558857DE"/>
    <w:rsid w:val="55911AA0"/>
    <w:rsid w:val="55967D67"/>
    <w:rsid w:val="559E17E1"/>
    <w:rsid w:val="55AD0A62"/>
    <w:rsid w:val="55C0F889"/>
    <w:rsid w:val="55C962D3"/>
    <w:rsid w:val="55CAB69C"/>
    <w:rsid w:val="55CFD46E"/>
    <w:rsid w:val="55D3C438"/>
    <w:rsid w:val="55DA3F86"/>
    <w:rsid w:val="55E01893"/>
    <w:rsid w:val="55E15852"/>
    <w:rsid w:val="55E1AC4A"/>
    <w:rsid w:val="55F4CBFC"/>
    <w:rsid w:val="55F71920"/>
    <w:rsid w:val="55FDF167"/>
    <w:rsid w:val="5600F014"/>
    <w:rsid w:val="561AB01F"/>
    <w:rsid w:val="562108A7"/>
    <w:rsid w:val="5623DF0D"/>
    <w:rsid w:val="5629572E"/>
    <w:rsid w:val="563D1FA0"/>
    <w:rsid w:val="56638692"/>
    <w:rsid w:val="566AEFD9"/>
    <w:rsid w:val="5675910E"/>
    <w:rsid w:val="5680B95B"/>
    <w:rsid w:val="568C5DF1"/>
    <w:rsid w:val="5694CBAA"/>
    <w:rsid w:val="56A0292D"/>
    <w:rsid w:val="56A6A2CA"/>
    <w:rsid w:val="56B4908C"/>
    <w:rsid w:val="56C4599C"/>
    <w:rsid w:val="56E2ACB9"/>
    <w:rsid w:val="56E73E33"/>
    <w:rsid w:val="57025B17"/>
    <w:rsid w:val="5704A898"/>
    <w:rsid w:val="571E31D1"/>
    <w:rsid w:val="57372395"/>
    <w:rsid w:val="5745B1BE"/>
    <w:rsid w:val="574839D2"/>
    <w:rsid w:val="5756AD7E"/>
    <w:rsid w:val="5760FFFF"/>
    <w:rsid w:val="5762491A"/>
    <w:rsid w:val="576D0172"/>
    <w:rsid w:val="577F7437"/>
    <w:rsid w:val="5781A3E9"/>
    <w:rsid w:val="579A745B"/>
    <w:rsid w:val="57A626DF"/>
    <w:rsid w:val="57AB5103"/>
    <w:rsid w:val="57AF0F87"/>
    <w:rsid w:val="57BC16C8"/>
    <w:rsid w:val="57D3D0E4"/>
    <w:rsid w:val="57FB5D73"/>
    <w:rsid w:val="58109DFB"/>
    <w:rsid w:val="581108AF"/>
    <w:rsid w:val="58173F70"/>
    <w:rsid w:val="581BDCB9"/>
    <w:rsid w:val="5823C912"/>
    <w:rsid w:val="58265C0A"/>
    <w:rsid w:val="58352BAF"/>
    <w:rsid w:val="5844D699"/>
    <w:rsid w:val="584D6B17"/>
    <w:rsid w:val="58567B8F"/>
    <w:rsid w:val="5859E70B"/>
    <w:rsid w:val="585EA536"/>
    <w:rsid w:val="58766E47"/>
    <w:rsid w:val="5876E53C"/>
    <w:rsid w:val="588BA55A"/>
    <w:rsid w:val="588CCE8C"/>
    <w:rsid w:val="589C312D"/>
    <w:rsid w:val="589DC46E"/>
    <w:rsid w:val="58A643A8"/>
    <w:rsid w:val="58A7DA2C"/>
    <w:rsid w:val="58B9E6DA"/>
    <w:rsid w:val="58BEDBEF"/>
    <w:rsid w:val="58C7027E"/>
    <w:rsid w:val="58CF76DD"/>
    <w:rsid w:val="58D1E442"/>
    <w:rsid w:val="58E6367C"/>
    <w:rsid w:val="58EF04C9"/>
    <w:rsid w:val="58F47C38"/>
    <w:rsid w:val="58FE99C8"/>
    <w:rsid w:val="590495D5"/>
    <w:rsid w:val="5913CF74"/>
    <w:rsid w:val="591BA436"/>
    <w:rsid w:val="59308041"/>
    <w:rsid w:val="5931A632"/>
    <w:rsid w:val="5934EFBA"/>
    <w:rsid w:val="59462554"/>
    <w:rsid w:val="594D61F4"/>
    <w:rsid w:val="59574206"/>
    <w:rsid w:val="5970B003"/>
    <w:rsid w:val="5974FF52"/>
    <w:rsid w:val="597B2249"/>
    <w:rsid w:val="597C833A"/>
    <w:rsid w:val="598663A2"/>
    <w:rsid w:val="5987AC85"/>
    <w:rsid w:val="598A3E15"/>
    <w:rsid w:val="5990753E"/>
    <w:rsid w:val="5999ABEC"/>
    <w:rsid w:val="59B1A348"/>
    <w:rsid w:val="59BD6B04"/>
    <w:rsid w:val="59C390BD"/>
    <w:rsid w:val="59C4B0A9"/>
    <w:rsid w:val="59FA1715"/>
    <w:rsid w:val="5A021125"/>
    <w:rsid w:val="5A0AAB0F"/>
    <w:rsid w:val="5A0B1DBE"/>
    <w:rsid w:val="5A103911"/>
    <w:rsid w:val="5A123861"/>
    <w:rsid w:val="5A1542D8"/>
    <w:rsid w:val="5A1A3A1C"/>
    <w:rsid w:val="5A1A94D1"/>
    <w:rsid w:val="5A24FAEC"/>
    <w:rsid w:val="5A2665C1"/>
    <w:rsid w:val="5A375F04"/>
    <w:rsid w:val="5A3A125C"/>
    <w:rsid w:val="5A43FDCE"/>
    <w:rsid w:val="5A4F3CCA"/>
    <w:rsid w:val="5A4FB278"/>
    <w:rsid w:val="5A5AE203"/>
    <w:rsid w:val="5A7EF1AA"/>
    <w:rsid w:val="5A9A7505"/>
    <w:rsid w:val="5AA564CB"/>
    <w:rsid w:val="5AAEB7C0"/>
    <w:rsid w:val="5AAF0E6A"/>
    <w:rsid w:val="5ABBAE48"/>
    <w:rsid w:val="5ABD8E03"/>
    <w:rsid w:val="5AC2AB91"/>
    <w:rsid w:val="5AD21FFF"/>
    <w:rsid w:val="5AD2E5F1"/>
    <w:rsid w:val="5ADEB848"/>
    <w:rsid w:val="5AE0798D"/>
    <w:rsid w:val="5AE0C63B"/>
    <w:rsid w:val="5AE709DA"/>
    <w:rsid w:val="5AF04141"/>
    <w:rsid w:val="5AF6803D"/>
    <w:rsid w:val="5B1409BF"/>
    <w:rsid w:val="5B143F20"/>
    <w:rsid w:val="5B1F0455"/>
    <w:rsid w:val="5B2DC57E"/>
    <w:rsid w:val="5B2E4105"/>
    <w:rsid w:val="5B545DC3"/>
    <w:rsid w:val="5B6356A9"/>
    <w:rsid w:val="5B6C9059"/>
    <w:rsid w:val="5B72AB1E"/>
    <w:rsid w:val="5B75DDB2"/>
    <w:rsid w:val="5B80C213"/>
    <w:rsid w:val="5B856CBC"/>
    <w:rsid w:val="5B88D73D"/>
    <w:rsid w:val="5BB2B8E2"/>
    <w:rsid w:val="5BB2F1B7"/>
    <w:rsid w:val="5BB73DA9"/>
    <w:rsid w:val="5BBC9719"/>
    <w:rsid w:val="5BD1AFAC"/>
    <w:rsid w:val="5BE30D7F"/>
    <w:rsid w:val="5BE49BFA"/>
    <w:rsid w:val="5BE526C1"/>
    <w:rsid w:val="5C04062E"/>
    <w:rsid w:val="5C100469"/>
    <w:rsid w:val="5C1BAB14"/>
    <w:rsid w:val="5C1DB995"/>
    <w:rsid w:val="5C2DF963"/>
    <w:rsid w:val="5C32C971"/>
    <w:rsid w:val="5C33471F"/>
    <w:rsid w:val="5C467DC2"/>
    <w:rsid w:val="5C4A6E2A"/>
    <w:rsid w:val="5C61A02D"/>
    <w:rsid w:val="5C7012AB"/>
    <w:rsid w:val="5C72787E"/>
    <w:rsid w:val="5C72A68B"/>
    <w:rsid w:val="5C8E90EE"/>
    <w:rsid w:val="5C952FCE"/>
    <w:rsid w:val="5C96B40D"/>
    <w:rsid w:val="5CC459A8"/>
    <w:rsid w:val="5CD6D6C7"/>
    <w:rsid w:val="5CF2A0E0"/>
    <w:rsid w:val="5CFE11C8"/>
    <w:rsid w:val="5D039314"/>
    <w:rsid w:val="5D16997E"/>
    <w:rsid w:val="5D1F112C"/>
    <w:rsid w:val="5D5250B6"/>
    <w:rsid w:val="5D62D619"/>
    <w:rsid w:val="5D6595C8"/>
    <w:rsid w:val="5D6702D0"/>
    <w:rsid w:val="5D69BD73"/>
    <w:rsid w:val="5DA9E07B"/>
    <w:rsid w:val="5DAEF709"/>
    <w:rsid w:val="5DB3C38C"/>
    <w:rsid w:val="5DB621A7"/>
    <w:rsid w:val="5DBCF1FF"/>
    <w:rsid w:val="5DDC6A28"/>
    <w:rsid w:val="5DDF053D"/>
    <w:rsid w:val="5DE84A12"/>
    <w:rsid w:val="5DEE8D6D"/>
    <w:rsid w:val="5DFE501C"/>
    <w:rsid w:val="5E0EABD3"/>
    <w:rsid w:val="5E371763"/>
    <w:rsid w:val="5E3CA5CB"/>
    <w:rsid w:val="5E65B4B2"/>
    <w:rsid w:val="5E72EBEE"/>
    <w:rsid w:val="5E74F385"/>
    <w:rsid w:val="5E767E5D"/>
    <w:rsid w:val="5E7B649A"/>
    <w:rsid w:val="5E8EC513"/>
    <w:rsid w:val="5E8FDAEA"/>
    <w:rsid w:val="5E96C3AE"/>
    <w:rsid w:val="5E9B4D8C"/>
    <w:rsid w:val="5EA2553A"/>
    <w:rsid w:val="5EA8E1D4"/>
    <w:rsid w:val="5EAC2ADC"/>
    <w:rsid w:val="5EB17E11"/>
    <w:rsid w:val="5EB6BFA4"/>
    <w:rsid w:val="5EBAB69A"/>
    <w:rsid w:val="5EC2D028"/>
    <w:rsid w:val="5EDE6DAD"/>
    <w:rsid w:val="5EE12F08"/>
    <w:rsid w:val="5EE95998"/>
    <w:rsid w:val="5F0F802C"/>
    <w:rsid w:val="5F141694"/>
    <w:rsid w:val="5F23C849"/>
    <w:rsid w:val="5F3811CB"/>
    <w:rsid w:val="5F3FD230"/>
    <w:rsid w:val="5F6279BF"/>
    <w:rsid w:val="5F68B9DF"/>
    <w:rsid w:val="5F6B9B5A"/>
    <w:rsid w:val="5FAB1098"/>
    <w:rsid w:val="5FB37854"/>
    <w:rsid w:val="5FB4F338"/>
    <w:rsid w:val="5FC22299"/>
    <w:rsid w:val="5FD961CE"/>
    <w:rsid w:val="5FFD0F3A"/>
    <w:rsid w:val="5FFD4076"/>
    <w:rsid w:val="600B2739"/>
    <w:rsid w:val="602489D6"/>
    <w:rsid w:val="602D041D"/>
    <w:rsid w:val="604E20EA"/>
    <w:rsid w:val="605930CB"/>
    <w:rsid w:val="6059F36F"/>
    <w:rsid w:val="605FFE45"/>
    <w:rsid w:val="606598AE"/>
    <w:rsid w:val="606E4E92"/>
    <w:rsid w:val="6074DF62"/>
    <w:rsid w:val="60789128"/>
    <w:rsid w:val="609EAF33"/>
    <w:rsid w:val="60A005C8"/>
    <w:rsid w:val="60A0CF99"/>
    <w:rsid w:val="60B005F6"/>
    <w:rsid w:val="60B56840"/>
    <w:rsid w:val="60D1A405"/>
    <w:rsid w:val="60D53EEE"/>
    <w:rsid w:val="60D79302"/>
    <w:rsid w:val="60D8C012"/>
    <w:rsid w:val="60DC8DD4"/>
    <w:rsid w:val="60ECB5FA"/>
    <w:rsid w:val="60F9BEA6"/>
    <w:rsid w:val="610880E5"/>
    <w:rsid w:val="610F2CFB"/>
    <w:rsid w:val="611A794B"/>
    <w:rsid w:val="612350BE"/>
    <w:rsid w:val="612466C0"/>
    <w:rsid w:val="6125F2E6"/>
    <w:rsid w:val="612E10ED"/>
    <w:rsid w:val="61345385"/>
    <w:rsid w:val="6135B822"/>
    <w:rsid w:val="6136237F"/>
    <w:rsid w:val="6147DF42"/>
    <w:rsid w:val="6147E2E3"/>
    <w:rsid w:val="61496BA2"/>
    <w:rsid w:val="614BDD02"/>
    <w:rsid w:val="615C0027"/>
    <w:rsid w:val="6161E785"/>
    <w:rsid w:val="6168117E"/>
    <w:rsid w:val="616B65B7"/>
    <w:rsid w:val="6176E2F3"/>
    <w:rsid w:val="6187D192"/>
    <w:rsid w:val="619088D1"/>
    <w:rsid w:val="61A42745"/>
    <w:rsid w:val="61A4B2EC"/>
    <w:rsid w:val="61AAC82F"/>
    <w:rsid w:val="61AC884C"/>
    <w:rsid w:val="61B7E28F"/>
    <w:rsid w:val="61CB6872"/>
    <w:rsid w:val="61CC7540"/>
    <w:rsid w:val="61CD4A67"/>
    <w:rsid w:val="61D00727"/>
    <w:rsid w:val="61E27928"/>
    <w:rsid w:val="61F1A276"/>
    <w:rsid w:val="61F42787"/>
    <w:rsid w:val="61FB0075"/>
    <w:rsid w:val="61FC00F5"/>
    <w:rsid w:val="6207C8A3"/>
    <w:rsid w:val="62166FD4"/>
    <w:rsid w:val="621D41CF"/>
    <w:rsid w:val="6235BF95"/>
    <w:rsid w:val="62431194"/>
    <w:rsid w:val="624B4803"/>
    <w:rsid w:val="6250209D"/>
    <w:rsid w:val="62578686"/>
    <w:rsid w:val="626BE929"/>
    <w:rsid w:val="62837B27"/>
    <w:rsid w:val="62A388C9"/>
    <w:rsid w:val="62A4012D"/>
    <w:rsid w:val="62A94CC0"/>
    <w:rsid w:val="62B2A8DA"/>
    <w:rsid w:val="62C3A60E"/>
    <w:rsid w:val="62CD7BE6"/>
    <w:rsid w:val="62D31B53"/>
    <w:rsid w:val="62E38969"/>
    <w:rsid w:val="62E7E8F9"/>
    <w:rsid w:val="62F87BBB"/>
    <w:rsid w:val="62FE7B6F"/>
    <w:rsid w:val="630A01F5"/>
    <w:rsid w:val="63189991"/>
    <w:rsid w:val="6333A35E"/>
    <w:rsid w:val="633D8329"/>
    <w:rsid w:val="633DC4B3"/>
    <w:rsid w:val="633DC79C"/>
    <w:rsid w:val="6344CA8B"/>
    <w:rsid w:val="634B7611"/>
    <w:rsid w:val="636EA9F8"/>
    <w:rsid w:val="637746DE"/>
    <w:rsid w:val="637B5EE3"/>
    <w:rsid w:val="637ECA74"/>
    <w:rsid w:val="6382C0E0"/>
    <w:rsid w:val="639D9845"/>
    <w:rsid w:val="639E14D4"/>
    <w:rsid w:val="639F1E5B"/>
    <w:rsid w:val="63A1331A"/>
    <w:rsid w:val="63AC70C0"/>
    <w:rsid w:val="63AD3A52"/>
    <w:rsid w:val="63C1732F"/>
    <w:rsid w:val="63CCC0F4"/>
    <w:rsid w:val="63DC9510"/>
    <w:rsid w:val="63E5AC9C"/>
    <w:rsid w:val="63FEF1AA"/>
    <w:rsid w:val="6401E5CD"/>
    <w:rsid w:val="6404DCFC"/>
    <w:rsid w:val="640B64E5"/>
    <w:rsid w:val="6414A4B2"/>
    <w:rsid w:val="6420364A"/>
    <w:rsid w:val="6420E509"/>
    <w:rsid w:val="642AE099"/>
    <w:rsid w:val="64544C31"/>
    <w:rsid w:val="6455CE18"/>
    <w:rsid w:val="6457149A"/>
    <w:rsid w:val="645986D1"/>
    <w:rsid w:val="64627A85"/>
    <w:rsid w:val="6464B503"/>
    <w:rsid w:val="646E76DE"/>
    <w:rsid w:val="646F5FEB"/>
    <w:rsid w:val="6470D3DD"/>
    <w:rsid w:val="64744EA5"/>
    <w:rsid w:val="648273C6"/>
    <w:rsid w:val="648A5CDD"/>
    <w:rsid w:val="6490E0E2"/>
    <w:rsid w:val="649B2D9D"/>
    <w:rsid w:val="649CE9D4"/>
    <w:rsid w:val="64AE6869"/>
    <w:rsid w:val="64B992C1"/>
    <w:rsid w:val="64CCA358"/>
    <w:rsid w:val="64D45C3B"/>
    <w:rsid w:val="64E0343A"/>
    <w:rsid w:val="64E95E14"/>
    <w:rsid w:val="64EB66ED"/>
    <w:rsid w:val="650C8D8E"/>
    <w:rsid w:val="651361C5"/>
    <w:rsid w:val="6520FC8C"/>
    <w:rsid w:val="6525ED64"/>
    <w:rsid w:val="653398EA"/>
    <w:rsid w:val="654793A9"/>
    <w:rsid w:val="6548878F"/>
    <w:rsid w:val="654E9596"/>
    <w:rsid w:val="6551E110"/>
    <w:rsid w:val="655F9039"/>
    <w:rsid w:val="656AAEAE"/>
    <w:rsid w:val="6574B914"/>
    <w:rsid w:val="658B5F2A"/>
    <w:rsid w:val="658C287C"/>
    <w:rsid w:val="65A07DB0"/>
    <w:rsid w:val="65A57F36"/>
    <w:rsid w:val="65A60345"/>
    <w:rsid w:val="65B65154"/>
    <w:rsid w:val="65BD1A4E"/>
    <w:rsid w:val="65C94472"/>
    <w:rsid w:val="65E8B573"/>
    <w:rsid w:val="65E93BA8"/>
    <w:rsid w:val="65EC20C4"/>
    <w:rsid w:val="66091CFD"/>
    <w:rsid w:val="66195244"/>
    <w:rsid w:val="661B52C5"/>
    <w:rsid w:val="662654CC"/>
    <w:rsid w:val="662F5EE2"/>
    <w:rsid w:val="665A407C"/>
    <w:rsid w:val="666A548B"/>
    <w:rsid w:val="666E1FE8"/>
    <w:rsid w:val="667C0874"/>
    <w:rsid w:val="66830664"/>
    <w:rsid w:val="6689B5F6"/>
    <w:rsid w:val="6697ED78"/>
    <w:rsid w:val="66A1FAA9"/>
    <w:rsid w:val="66D0B408"/>
    <w:rsid w:val="66D74325"/>
    <w:rsid w:val="66E132EF"/>
    <w:rsid w:val="66E7B655"/>
    <w:rsid w:val="670056B6"/>
    <w:rsid w:val="670649F4"/>
    <w:rsid w:val="6707CD8B"/>
    <w:rsid w:val="6709F5EE"/>
    <w:rsid w:val="6712A0BC"/>
    <w:rsid w:val="6714C191"/>
    <w:rsid w:val="67182DEB"/>
    <w:rsid w:val="671881E1"/>
    <w:rsid w:val="671A40F5"/>
    <w:rsid w:val="6720654B"/>
    <w:rsid w:val="67264A37"/>
    <w:rsid w:val="6745599B"/>
    <w:rsid w:val="675700B3"/>
    <w:rsid w:val="67721413"/>
    <w:rsid w:val="677BC289"/>
    <w:rsid w:val="677D4FC6"/>
    <w:rsid w:val="6783558F"/>
    <w:rsid w:val="67A7F687"/>
    <w:rsid w:val="67BC3E56"/>
    <w:rsid w:val="67C21C00"/>
    <w:rsid w:val="67C3D174"/>
    <w:rsid w:val="67C52A01"/>
    <w:rsid w:val="67CE2E7D"/>
    <w:rsid w:val="67E2FECA"/>
    <w:rsid w:val="67E8CEE2"/>
    <w:rsid w:val="67EFF82E"/>
    <w:rsid w:val="67F48DEA"/>
    <w:rsid w:val="67FC28A9"/>
    <w:rsid w:val="681FD6CF"/>
    <w:rsid w:val="68226E9D"/>
    <w:rsid w:val="682B3CD4"/>
    <w:rsid w:val="682DBA74"/>
    <w:rsid w:val="683C8A52"/>
    <w:rsid w:val="6842DB74"/>
    <w:rsid w:val="6848ABA5"/>
    <w:rsid w:val="684BB355"/>
    <w:rsid w:val="685ED38D"/>
    <w:rsid w:val="6864536E"/>
    <w:rsid w:val="687B129A"/>
    <w:rsid w:val="687E65A6"/>
    <w:rsid w:val="688CAF7E"/>
    <w:rsid w:val="6890430F"/>
    <w:rsid w:val="68940302"/>
    <w:rsid w:val="6897ED47"/>
    <w:rsid w:val="68A0C3D1"/>
    <w:rsid w:val="68A14EE6"/>
    <w:rsid w:val="68A707E0"/>
    <w:rsid w:val="68AD7F4E"/>
    <w:rsid w:val="68AE082E"/>
    <w:rsid w:val="68C0738B"/>
    <w:rsid w:val="68C35E48"/>
    <w:rsid w:val="68C4A663"/>
    <w:rsid w:val="68C8843F"/>
    <w:rsid w:val="68E1E6D1"/>
    <w:rsid w:val="68E5EF74"/>
    <w:rsid w:val="68EB7A87"/>
    <w:rsid w:val="68F12D21"/>
    <w:rsid w:val="6920EEAB"/>
    <w:rsid w:val="692C5057"/>
    <w:rsid w:val="6934F513"/>
    <w:rsid w:val="6936D413"/>
    <w:rsid w:val="6938F566"/>
    <w:rsid w:val="693D0F41"/>
    <w:rsid w:val="69466FA6"/>
    <w:rsid w:val="69509771"/>
    <w:rsid w:val="696FAA5A"/>
    <w:rsid w:val="6971F8AC"/>
    <w:rsid w:val="69A45D12"/>
    <w:rsid w:val="69A95D6A"/>
    <w:rsid w:val="69B0511A"/>
    <w:rsid w:val="69B4366A"/>
    <w:rsid w:val="69C40FD4"/>
    <w:rsid w:val="69C9B3AE"/>
    <w:rsid w:val="69CE2C3C"/>
    <w:rsid w:val="69D4DCAF"/>
    <w:rsid w:val="69DE9180"/>
    <w:rsid w:val="69DF7526"/>
    <w:rsid w:val="69ECC169"/>
    <w:rsid w:val="6A08BBE5"/>
    <w:rsid w:val="6A0EAA47"/>
    <w:rsid w:val="6A0F282C"/>
    <w:rsid w:val="6A1DA394"/>
    <w:rsid w:val="6A2DC1ED"/>
    <w:rsid w:val="6A3116B6"/>
    <w:rsid w:val="6A3C1E1A"/>
    <w:rsid w:val="6A41A10B"/>
    <w:rsid w:val="6A45ABF1"/>
    <w:rsid w:val="6A495F7B"/>
    <w:rsid w:val="6A54E1F2"/>
    <w:rsid w:val="6A585CA7"/>
    <w:rsid w:val="6A6B43E2"/>
    <w:rsid w:val="6A6CB962"/>
    <w:rsid w:val="6A7B63DA"/>
    <w:rsid w:val="6A8BBBE4"/>
    <w:rsid w:val="6A8E7D11"/>
    <w:rsid w:val="6A94673B"/>
    <w:rsid w:val="6A96CF0C"/>
    <w:rsid w:val="6AA24C53"/>
    <w:rsid w:val="6AA866BA"/>
    <w:rsid w:val="6AA9DDA8"/>
    <w:rsid w:val="6AAAB648"/>
    <w:rsid w:val="6ABB4C13"/>
    <w:rsid w:val="6AC7FCDE"/>
    <w:rsid w:val="6AD93D97"/>
    <w:rsid w:val="6AD9D14B"/>
    <w:rsid w:val="6ADA2E50"/>
    <w:rsid w:val="6AF66E39"/>
    <w:rsid w:val="6B035DD7"/>
    <w:rsid w:val="6B05EB22"/>
    <w:rsid w:val="6B0C15CD"/>
    <w:rsid w:val="6B153588"/>
    <w:rsid w:val="6B1C473D"/>
    <w:rsid w:val="6B1FCD9C"/>
    <w:rsid w:val="6B1FE3D9"/>
    <w:rsid w:val="6B2E33A5"/>
    <w:rsid w:val="6B3969D2"/>
    <w:rsid w:val="6B49CA2C"/>
    <w:rsid w:val="6B526227"/>
    <w:rsid w:val="6B553D83"/>
    <w:rsid w:val="6B581538"/>
    <w:rsid w:val="6B5C4220"/>
    <w:rsid w:val="6B6BB69D"/>
    <w:rsid w:val="6B6FF474"/>
    <w:rsid w:val="6B8DEC3F"/>
    <w:rsid w:val="6B965B40"/>
    <w:rsid w:val="6BB2F034"/>
    <w:rsid w:val="6BC706EA"/>
    <w:rsid w:val="6BD42227"/>
    <w:rsid w:val="6BEDDE8B"/>
    <w:rsid w:val="6BF832C4"/>
    <w:rsid w:val="6BFA0E4E"/>
    <w:rsid w:val="6C024371"/>
    <w:rsid w:val="6C218E10"/>
    <w:rsid w:val="6C23F49A"/>
    <w:rsid w:val="6C25F753"/>
    <w:rsid w:val="6C2AF027"/>
    <w:rsid w:val="6C4A6C7D"/>
    <w:rsid w:val="6C4E94D6"/>
    <w:rsid w:val="6C4FA62A"/>
    <w:rsid w:val="6C75D928"/>
    <w:rsid w:val="6C825AF3"/>
    <w:rsid w:val="6C844D9A"/>
    <w:rsid w:val="6C85EDE1"/>
    <w:rsid w:val="6C8A3E26"/>
    <w:rsid w:val="6CAB0B21"/>
    <w:rsid w:val="6CB9A229"/>
    <w:rsid w:val="6CC3C716"/>
    <w:rsid w:val="6CCB5D37"/>
    <w:rsid w:val="6CD4B1C4"/>
    <w:rsid w:val="6CD67929"/>
    <w:rsid w:val="6CE27299"/>
    <w:rsid w:val="6CEB0DD1"/>
    <w:rsid w:val="6CF48CD2"/>
    <w:rsid w:val="6CF6935B"/>
    <w:rsid w:val="6CF9B441"/>
    <w:rsid w:val="6CFC47B6"/>
    <w:rsid w:val="6CFD11EA"/>
    <w:rsid w:val="6D01B525"/>
    <w:rsid w:val="6D187CC5"/>
    <w:rsid w:val="6D236C0C"/>
    <w:rsid w:val="6D30D6AE"/>
    <w:rsid w:val="6D39C415"/>
    <w:rsid w:val="6D5963F9"/>
    <w:rsid w:val="6D5B3329"/>
    <w:rsid w:val="6D66BB7A"/>
    <w:rsid w:val="6D764E52"/>
    <w:rsid w:val="6D7D393A"/>
    <w:rsid w:val="6D837031"/>
    <w:rsid w:val="6D893266"/>
    <w:rsid w:val="6D897768"/>
    <w:rsid w:val="6D8A8DDF"/>
    <w:rsid w:val="6D8CF536"/>
    <w:rsid w:val="6D960D3F"/>
    <w:rsid w:val="6D96CBF9"/>
    <w:rsid w:val="6D985B97"/>
    <w:rsid w:val="6DBC2C81"/>
    <w:rsid w:val="6DBF8A9F"/>
    <w:rsid w:val="6DC79594"/>
    <w:rsid w:val="6DC7D54D"/>
    <w:rsid w:val="6DCAC39E"/>
    <w:rsid w:val="6DE970B5"/>
    <w:rsid w:val="6E004ECC"/>
    <w:rsid w:val="6E202F38"/>
    <w:rsid w:val="6E39398E"/>
    <w:rsid w:val="6E4AAA51"/>
    <w:rsid w:val="6E59DEE5"/>
    <w:rsid w:val="6E5A64C2"/>
    <w:rsid w:val="6E5E8E5E"/>
    <w:rsid w:val="6E61FB1E"/>
    <w:rsid w:val="6E68127F"/>
    <w:rsid w:val="6E7C9291"/>
    <w:rsid w:val="6E8CC04D"/>
    <w:rsid w:val="6E9603CF"/>
    <w:rsid w:val="6E980BE7"/>
    <w:rsid w:val="6E98F243"/>
    <w:rsid w:val="6EA19164"/>
    <w:rsid w:val="6EA9540E"/>
    <w:rsid w:val="6EBE2EBC"/>
    <w:rsid w:val="6EBFDD51"/>
    <w:rsid w:val="6EC424CB"/>
    <w:rsid w:val="6EC69E2F"/>
    <w:rsid w:val="6EC7FF0D"/>
    <w:rsid w:val="6EC98039"/>
    <w:rsid w:val="6ECBC051"/>
    <w:rsid w:val="6ECC214E"/>
    <w:rsid w:val="6EE81B7A"/>
    <w:rsid w:val="6EF6F156"/>
    <w:rsid w:val="6F00811D"/>
    <w:rsid w:val="6F03C767"/>
    <w:rsid w:val="6F0CEB38"/>
    <w:rsid w:val="6F0F1880"/>
    <w:rsid w:val="6F1A1FAC"/>
    <w:rsid w:val="6F1AC679"/>
    <w:rsid w:val="6F22CA8F"/>
    <w:rsid w:val="6F23C1AD"/>
    <w:rsid w:val="6F2D300E"/>
    <w:rsid w:val="6F3AF4A2"/>
    <w:rsid w:val="6F486C04"/>
    <w:rsid w:val="6F4C212E"/>
    <w:rsid w:val="6F4F2B98"/>
    <w:rsid w:val="6F53F6C8"/>
    <w:rsid w:val="6F6C1695"/>
    <w:rsid w:val="6F73A2FC"/>
    <w:rsid w:val="6F7F2314"/>
    <w:rsid w:val="6F7F6E9D"/>
    <w:rsid w:val="6F92BF85"/>
    <w:rsid w:val="6FA5CC52"/>
    <w:rsid w:val="6FB85FC5"/>
    <w:rsid w:val="6FB88490"/>
    <w:rsid w:val="6FBA1904"/>
    <w:rsid w:val="6FC2DF31"/>
    <w:rsid w:val="6FC47E20"/>
    <w:rsid w:val="6FD3DC58"/>
    <w:rsid w:val="6FD42D1C"/>
    <w:rsid w:val="6FDAF010"/>
    <w:rsid w:val="6FE8662E"/>
    <w:rsid w:val="6FE93815"/>
    <w:rsid w:val="6FFF03DB"/>
    <w:rsid w:val="6FFFC0E6"/>
    <w:rsid w:val="700168AA"/>
    <w:rsid w:val="70020D1F"/>
    <w:rsid w:val="7007E32F"/>
    <w:rsid w:val="700AE536"/>
    <w:rsid w:val="7018974D"/>
    <w:rsid w:val="7030B067"/>
    <w:rsid w:val="7039CD5A"/>
    <w:rsid w:val="703A6FF2"/>
    <w:rsid w:val="7052C217"/>
    <w:rsid w:val="7058F54B"/>
    <w:rsid w:val="705BE56A"/>
    <w:rsid w:val="70622131"/>
    <w:rsid w:val="707310CE"/>
    <w:rsid w:val="7077462A"/>
    <w:rsid w:val="70945988"/>
    <w:rsid w:val="70A7581B"/>
    <w:rsid w:val="70AC809F"/>
    <w:rsid w:val="70AF1FF2"/>
    <w:rsid w:val="70B61E8E"/>
    <w:rsid w:val="70B63B97"/>
    <w:rsid w:val="70B88550"/>
    <w:rsid w:val="70C84B7E"/>
    <w:rsid w:val="70CB3E01"/>
    <w:rsid w:val="70CD60B1"/>
    <w:rsid w:val="70DB0179"/>
    <w:rsid w:val="70E238DC"/>
    <w:rsid w:val="70E5A375"/>
    <w:rsid w:val="70F07EFF"/>
    <w:rsid w:val="70F29267"/>
    <w:rsid w:val="70F5A567"/>
    <w:rsid w:val="70F67BFF"/>
    <w:rsid w:val="70FDE271"/>
    <w:rsid w:val="71111779"/>
    <w:rsid w:val="711EAE55"/>
    <w:rsid w:val="7122C08D"/>
    <w:rsid w:val="71261115"/>
    <w:rsid w:val="712A9741"/>
    <w:rsid w:val="713173F7"/>
    <w:rsid w:val="7132A341"/>
    <w:rsid w:val="713A123E"/>
    <w:rsid w:val="713AE576"/>
    <w:rsid w:val="7140CC6C"/>
    <w:rsid w:val="7146F49F"/>
    <w:rsid w:val="7158F106"/>
    <w:rsid w:val="715987DC"/>
    <w:rsid w:val="71687A4E"/>
    <w:rsid w:val="716B6978"/>
    <w:rsid w:val="71729A93"/>
    <w:rsid w:val="7178E6E0"/>
    <w:rsid w:val="71883278"/>
    <w:rsid w:val="718A90FD"/>
    <w:rsid w:val="719E79CA"/>
    <w:rsid w:val="71AD3713"/>
    <w:rsid w:val="71C92C06"/>
    <w:rsid w:val="71D2E6DE"/>
    <w:rsid w:val="71D3F0E8"/>
    <w:rsid w:val="71E702D7"/>
    <w:rsid w:val="71E70C5A"/>
    <w:rsid w:val="71E7ECAE"/>
    <w:rsid w:val="71F68502"/>
    <w:rsid w:val="71FA7565"/>
    <w:rsid w:val="7243CDF8"/>
    <w:rsid w:val="725AA470"/>
    <w:rsid w:val="725D7194"/>
    <w:rsid w:val="725E14AB"/>
    <w:rsid w:val="726577FD"/>
    <w:rsid w:val="7273BE2B"/>
    <w:rsid w:val="72752D8A"/>
    <w:rsid w:val="728A1BED"/>
    <w:rsid w:val="728F2C53"/>
    <w:rsid w:val="729E0B76"/>
    <w:rsid w:val="72A2CDE4"/>
    <w:rsid w:val="72A67770"/>
    <w:rsid w:val="72B32485"/>
    <w:rsid w:val="72BCC26C"/>
    <w:rsid w:val="72D21E63"/>
    <w:rsid w:val="72D49A14"/>
    <w:rsid w:val="72DDA0DA"/>
    <w:rsid w:val="72E2B698"/>
    <w:rsid w:val="72E6E175"/>
    <w:rsid w:val="72E6E77E"/>
    <w:rsid w:val="72F392FE"/>
    <w:rsid w:val="72FD45E7"/>
    <w:rsid w:val="730307E6"/>
    <w:rsid w:val="731B6AD7"/>
    <w:rsid w:val="73258B3B"/>
    <w:rsid w:val="73305038"/>
    <w:rsid w:val="734BA3FD"/>
    <w:rsid w:val="734D4D20"/>
    <w:rsid w:val="735958D4"/>
    <w:rsid w:val="735A5A87"/>
    <w:rsid w:val="735B9A3C"/>
    <w:rsid w:val="7363FE09"/>
    <w:rsid w:val="737C19A3"/>
    <w:rsid w:val="737D78D0"/>
    <w:rsid w:val="73845278"/>
    <w:rsid w:val="738BA1DD"/>
    <w:rsid w:val="7396CE0D"/>
    <w:rsid w:val="739DAD45"/>
    <w:rsid w:val="73C827BC"/>
    <w:rsid w:val="73EAF2E1"/>
    <w:rsid w:val="73F11D25"/>
    <w:rsid w:val="7427C6FD"/>
    <w:rsid w:val="742F4029"/>
    <w:rsid w:val="742F79F0"/>
    <w:rsid w:val="74436100"/>
    <w:rsid w:val="7447E4AF"/>
    <w:rsid w:val="744DF52A"/>
    <w:rsid w:val="74512531"/>
    <w:rsid w:val="74648864"/>
    <w:rsid w:val="74675161"/>
    <w:rsid w:val="7476DF9E"/>
    <w:rsid w:val="748069D5"/>
    <w:rsid w:val="74A5F4A3"/>
    <w:rsid w:val="74AC88D0"/>
    <w:rsid w:val="74B16041"/>
    <w:rsid w:val="74CDA829"/>
    <w:rsid w:val="74E08B3C"/>
    <w:rsid w:val="74E91AD1"/>
    <w:rsid w:val="74F1235E"/>
    <w:rsid w:val="74FD5279"/>
    <w:rsid w:val="75047FF4"/>
    <w:rsid w:val="750BC13E"/>
    <w:rsid w:val="751C2A54"/>
    <w:rsid w:val="7520CBA6"/>
    <w:rsid w:val="75234005"/>
    <w:rsid w:val="7534EB91"/>
    <w:rsid w:val="7536C7ED"/>
    <w:rsid w:val="7543F99B"/>
    <w:rsid w:val="7557181A"/>
    <w:rsid w:val="7564EF7F"/>
    <w:rsid w:val="7570C715"/>
    <w:rsid w:val="7576EB52"/>
    <w:rsid w:val="7583645B"/>
    <w:rsid w:val="7586086F"/>
    <w:rsid w:val="75881018"/>
    <w:rsid w:val="75883CBD"/>
    <w:rsid w:val="75886227"/>
    <w:rsid w:val="758B59B6"/>
    <w:rsid w:val="75AAB1A6"/>
    <w:rsid w:val="75B6C255"/>
    <w:rsid w:val="75C1553B"/>
    <w:rsid w:val="75DC3B1F"/>
    <w:rsid w:val="75E54E22"/>
    <w:rsid w:val="75E5E4D1"/>
    <w:rsid w:val="75EB6648"/>
    <w:rsid w:val="75ED6528"/>
    <w:rsid w:val="75F9E428"/>
    <w:rsid w:val="75FAB604"/>
    <w:rsid w:val="7610AA99"/>
    <w:rsid w:val="7612D661"/>
    <w:rsid w:val="76223E52"/>
    <w:rsid w:val="7624861B"/>
    <w:rsid w:val="762BB5B6"/>
    <w:rsid w:val="76332176"/>
    <w:rsid w:val="76495353"/>
    <w:rsid w:val="764977C7"/>
    <w:rsid w:val="7650748F"/>
    <w:rsid w:val="765BD9AC"/>
    <w:rsid w:val="765DDAA8"/>
    <w:rsid w:val="7679C139"/>
    <w:rsid w:val="76810F1B"/>
    <w:rsid w:val="7688D3D1"/>
    <w:rsid w:val="768C5EC5"/>
    <w:rsid w:val="76910E21"/>
    <w:rsid w:val="76987CA3"/>
    <w:rsid w:val="769EB5FD"/>
    <w:rsid w:val="76A2A625"/>
    <w:rsid w:val="76A2B185"/>
    <w:rsid w:val="76B41C1E"/>
    <w:rsid w:val="76B45CDA"/>
    <w:rsid w:val="76B59A42"/>
    <w:rsid w:val="76C511AF"/>
    <w:rsid w:val="76C85E2C"/>
    <w:rsid w:val="76CE0404"/>
    <w:rsid w:val="76D858FC"/>
    <w:rsid w:val="76DC421C"/>
    <w:rsid w:val="76EB01ED"/>
    <w:rsid w:val="76ECDF3D"/>
    <w:rsid w:val="77115AF5"/>
    <w:rsid w:val="771C2008"/>
    <w:rsid w:val="77202862"/>
    <w:rsid w:val="77217C5E"/>
    <w:rsid w:val="7726765C"/>
    <w:rsid w:val="772D36F1"/>
    <w:rsid w:val="772DEC51"/>
    <w:rsid w:val="773149CA"/>
    <w:rsid w:val="7735C9AB"/>
    <w:rsid w:val="7737B549"/>
    <w:rsid w:val="77410049"/>
    <w:rsid w:val="774EA254"/>
    <w:rsid w:val="77502CBF"/>
    <w:rsid w:val="7750D592"/>
    <w:rsid w:val="7753A5D1"/>
    <w:rsid w:val="7757F302"/>
    <w:rsid w:val="77712A77"/>
    <w:rsid w:val="77794B5C"/>
    <w:rsid w:val="7779CF5B"/>
    <w:rsid w:val="778470FD"/>
    <w:rsid w:val="77897FEC"/>
    <w:rsid w:val="77899E70"/>
    <w:rsid w:val="77A3D729"/>
    <w:rsid w:val="77A81CFF"/>
    <w:rsid w:val="77BC7E64"/>
    <w:rsid w:val="77C04A60"/>
    <w:rsid w:val="77C096E4"/>
    <w:rsid w:val="77D4A3CC"/>
    <w:rsid w:val="77DDEC90"/>
    <w:rsid w:val="77E1CB39"/>
    <w:rsid w:val="78067A30"/>
    <w:rsid w:val="780A00F3"/>
    <w:rsid w:val="780C37C1"/>
    <w:rsid w:val="780D001F"/>
    <w:rsid w:val="782119A2"/>
    <w:rsid w:val="7837DBD3"/>
    <w:rsid w:val="783E4E87"/>
    <w:rsid w:val="783EFDBD"/>
    <w:rsid w:val="78411480"/>
    <w:rsid w:val="7851839C"/>
    <w:rsid w:val="785321B6"/>
    <w:rsid w:val="785771A9"/>
    <w:rsid w:val="785D517F"/>
    <w:rsid w:val="78683899"/>
    <w:rsid w:val="7869FF36"/>
    <w:rsid w:val="786ABF79"/>
    <w:rsid w:val="7877972A"/>
    <w:rsid w:val="7880CD50"/>
    <w:rsid w:val="7883ADF3"/>
    <w:rsid w:val="788B1F18"/>
    <w:rsid w:val="788E1C23"/>
    <w:rsid w:val="78A415CF"/>
    <w:rsid w:val="78B01406"/>
    <w:rsid w:val="78CBCDDB"/>
    <w:rsid w:val="78D47FDD"/>
    <w:rsid w:val="78DD7EC3"/>
    <w:rsid w:val="78DF0816"/>
    <w:rsid w:val="78EB66AC"/>
    <w:rsid w:val="78F899EE"/>
    <w:rsid w:val="78FC63C3"/>
    <w:rsid w:val="790EF25C"/>
    <w:rsid w:val="7912748E"/>
    <w:rsid w:val="791489ED"/>
    <w:rsid w:val="791CCCC6"/>
    <w:rsid w:val="791CD44E"/>
    <w:rsid w:val="791E670D"/>
    <w:rsid w:val="791FAB00"/>
    <w:rsid w:val="792F3A49"/>
    <w:rsid w:val="7939F78D"/>
    <w:rsid w:val="793D0B8B"/>
    <w:rsid w:val="79427232"/>
    <w:rsid w:val="794C57A3"/>
    <w:rsid w:val="794E9692"/>
    <w:rsid w:val="795660B7"/>
    <w:rsid w:val="795FB4A8"/>
    <w:rsid w:val="797380CE"/>
    <w:rsid w:val="798A98D5"/>
    <w:rsid w:val="798D7631"/>
    <w:rsid w:val="7990E645"/>
    <w:rsid w:val="79A134E9"/>
    <w:rsid w:val="79AB3E9A"/>
    <w:rsid w:val="79B12F8B"/>
    <w:rsid w:val="79C5BD02"/>
    <w:rsid w:val="79C8FDDB"/>
    <w:rsid w:val="79CE2C6B"/>
    <w:rsid w:val="79D38D2F"/>
    <w:rsid w:val="79E4C1E1"/>
    <w:rsid w:val="79E77AB8"/>
    <w:rsid w:val="79FECE15"/>
    <w:rsid w:val="7A0589ED"/>
    <w:rsid w:val="7A0A9931"/>
    <w:rsid w:val="7A0D1B71"/>
    <w:rsid w:val="7A153378"/>
    <w:rsid w:val="7A2C0D14"/>
    <w:rsid w:val="7A2F6E6E"/>
    <w:rsid w:val="7A2FF87C"/>
    <w:rsid w:val="7A3ECE49"/>
    <w:rsid w:val="7A4A98EB"/>
    <w:rsid w:val="7A4AF25E"/>
    <w:rsid w:val="7A7C176B"/>
    <w:rsid w:val="7A7DB306"/>
    <w:rsid w:val="7A843EBB"/>
    <w:rsid w:val="7A99E26F"/>
    <w:rsid w:val="7AA52B0E"/>
    <w:rsid w:val="7AB4289C"/>
    <w:rsid w:val="7AB57452"/>
    <w:rsid w:val="7AC39A8F"/>
    <w:rsid w:val="7ACD08BD"/>
    <w:rsid w:val="7ADBFA73"/>
    <w:rsid w:val="7AE18635"/>
    <w:rsid w:val="7B00E9BB"/>
    <w:rsid w:val="7B038BE5"/>
    <w:rsid w:val="7B082C11"/>
    <w:rsid w:val="7B17E18F"/>
    <w:rsid w:val="7B440E13"/>
    <w:rsid w:val="7B45C60E"/>
    <w:rsid w:val="7B8C6CD4"/>
    <w:rsid w:val="7B8E0A49"/>
    <w:rsid w:val="7B94A881"/>
    <w:rsid w:val="7B964A22"/>
    <w:rsid w:val="7BAC0446"/>
    <w:rsid w:val="7BAC27BE"/>
    <w:rsid w:val="7BB3B44C"/>
    <w:rsid w:val="7BB6CBE3"/>
    <w:rsid w:val="7BB84793"/>
    <w:rsid w:val="7BBF2326"/>
    <w:rsid w:val="7BC0A03C"/>
    <w:rsid w:val="7BC1F3B1"/>
    <w:rsid w:val="7BD9CCAD"/>
    <w:rsid w:val="7BDA5FEA"/>
    <w:rsid w:val="7BE1AA81"/>
    <w:rsid w:val="7BF072B8"/>
    <w:rsid w:val="7BFB05CA"/>
    <w:rsid w:val="7C0870B4"/>
    <w:rsid w:val="7C11244F"/>
    <w:rsid w:val="7C147206"/>
    <w:rsid w:val="7C330B1B"/>
    <w:rsid w:val="7C3A54F1"/>
    <w:rsid w:val="7C3AFA4B"/>
    <w:rsid w:val="7C47C056"/>
    <w:rsid w:val="7C5C719A"/>
    <w:rsid w:val="7C692AB6"/>
    <w:rsid w:val="7C6B2EFC"/>
    <w:rsid w:val="7C83DAC5"/>
    <w:rsid w:val="7C84A7FF"/>
    <w:rsid w:val="7C8921D9"/>
    <w:rsid w:val="7C927009"/>
    <w:rsid w:val="7C92F75A"/>
    <w:rsid w:val="7C965606"/>
    <w:rsid w:val="7C96FB20"/>
    <w:rsid w:val="7CA5CDF7"/>
    <w:rsid w:val="7CAFF289"/>
    <w:rsid w:val="7CB6A5C2"/>
    <w:rsid w:val="7CB8A3FD"/>
    <w:rsid w:val="7CBA834B"/>
    <w:rsid w:val="7CC399E8"/>
    <w:rsid w:val="7CC59E00"/>
    <w:rsid w:val="7CCE8D3B"/>
    <w:rsid w:val="7CCFF0A0"/>
    <w:rsid w:val="7CD1AB4A"/>
    <w:rsid w:val="7CD2A495"/>
    <w:rsid w:val="7CDA3DB6"/>
    <w:rsid w:val="7CEA6833"/>
    <w:rsid w:val="7CECFEF3"/>
    <w:rsid w:val="7CF0680F"/>
    <w:rsid w:val="7CFDB8E7"/>
    <w:rsid w:val="7CFE1926"/>
    <w:rsid w:val="7D04DC3C"/>
    <w:rsid w:val="7D1653E7"/>
    <w:rsid w:val="7D2A94EF"/>
    <w:rsid w:val="7D31FF19"/>
    <w:rsid w:val="7D392D6B"/>
    <w:rsid w:val="7D43AE47"/>
    <w:rsid w:val="7D443DB8"/>
    <w:rsid w:val="7D484A29"/>
    <w:rsid w:val="7D4B449C"/>
    <w:rsid w:val="7D5D40A9"/>
    <w:rsid w:val="7D5F6244"/>
    <w:rsid w:val="7D64EED3"/>
    <w:rsid w:val="7D6942C0"/>
    <w:rsid w:val="7D79B946"/>
    <w:rsid w:val="7D7E1858"/>
    <w:rsid w:val="7D8A919F"/>
    <w:rsid w:val="7D8B49C1"/>
    <w:rsid w:val="7D92A246"/>
    <w:rsid w:val="7D9C44D1"/>
    <w:rsid w:val="7DAEAF28"/>
    <w:rsid w:val="7DAFB75E"/>
    <w:rsid w:val="7DC09B20"/>
    <w:rsid w:val="7DD3D57D"/>
    <w:rsid w:val="7DD51212"/>
    <w:rsid w:val="7DE2F7A6"/>
    <w:rsid w:val="7DF5034F"/>
    <w:rsid w:val="7E06AD07"/>
    <w:rsid w:val="7E14DAB6"/>
    <w:rsid w:val="7E16EBE6"/>
    <w:rsid w:val="7E23B0F8"/>
    <w:rsid w:val="7E24CE0B"/>
    <w:rsid w:val="7E2B5216"/>
    <w:rsid w:val="7E2EAF8A"/>
    <w:rsid w:val="7E480861"/>
    <w:rsid w:val="7E48ABC6"/>
    <w:rsid w:val="7E564867"/>
    <w:rsid w:val="7E799AF6"/>
    <w:rsid w:val="7E7A13DE"/>
    <w:rsid w:val="7E8BEAB5"/>
    <w:rsid w:val="7E91D506"/>
    <w:rsid w:val="7E9996BA"/>
    <w:rsid w:val="7EA38F12"/>
    <w:rsid w:val="7EAC490C"/>
    <w:rsid w:val="7EC71E14"/>
    <w:rsid w:val="7EC8433E"/>
    <w:rsid w:val="7ED8941A"/>
    <w:rsid w:val="7EF205BC"/>
    <w:rsid w:val="7F0146C7"/>
    <w:rsid w:val="7F051ED4"/>
    <w:rsid w:val="7F06D066"/>
    <w:rsid w:val="7F1A107D"/>
    <w:rsid w:val="7F37CD8F"/>
    <w:rsid w:val="7F420A56"/>
    <w:rsid w:val="7F420FB1"/>
    <w:rsid w:val="7F4EA530"/>
    <w:rsid w:val="7F674DF2"/>
    <w:rsid w:val="7F9052D2"/>
    <w:rsid w:val="7F984E29"/>
    <w:rsid w:val="7F98FA7A"/>
    <w:rsid w:val="7F9AF928"/>
    <w:rsid w:val="7FA0C714"/>
    <w:rsid w:val="7FA4200E"/>
    <w:rsid w:val="7FB50103"/>
    <w:rsid w:val="7FC104D4"/>
    <w:rsid w:val="7FC6CCA5"/>
    <w:rsid w:val="7FD13DB8"/>
    <w:rsid w:val="7FD73270"/>
    <w:rsid w:val="7FD9BA67"/>
    <w:rsid w:val="7FE94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738B"/>
  <w15:chartTrackingRefBased/>
  <w15:docId w15:val="{52C36E3C-1B22-49B5-ADD1-5CC0C59083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B244522"/>
    <w:pPr>
      <w:ind w:left="720"/>
      <w:contextualSpacing/>
    </w:pPr>
  </w:style>
  <w:style w:type="character" w:styleId="normaltextrun" w:customStyle="1">
    <w:name w:val="normaltextrun"/>
    <w:basedOn w:val="DefaultParagraphFont"/>
    <w:rsid w:val="00616745"/>
  </w:style>
  <w:style w:type="character" w:styleId="eop" w:customStyle="1">
    <w:name w:val="eop"/>
    <w:basedOn w:val="DefaultParagraphFont"/>
    <w:rsid w:val="00A617F3"/>
  </w:style>
  <w:style w:type="character" w:styleId="tabchar" w:customStyle="1">
    <w:name w:val="tabchar"/>
    <w:basedOn w:val="DefaultParagraphFont"/>
    <w:rsid w:val="00DE6B52"/>
  </w:style>
  <w:style w:type="character" w:styleId="scxw249736458" w:customStyle="1">
    <w:name w:val="scxw249736458"/>
    <w:basedOn w:val="DefaultParagraphFont"/>
    <w:rsid w:val="00DE6B52"/>
  </w:style>
  <w:style w:type="paragraph" w:styleId="paragraph" w:customStyle="1">
    <w:name w:val="paragraph"/>
    <w:basedOn w:val="Normal"/>
    <w:rsid w:val="00967666"/>
    <w:pPr>
      <w:spacing w:before="100" w:beforeAutospacing="1" w:after="100" w:afterAutospacing="1" w:line="240" w:lineRule="auto"/>
    </w:pPr>
    <w:rPr>
      <w:rFonts w:ascii="Times New Roman" w:hAnsi="Times New Roman" w:eastAsia="Times New Roman" w:cs="Times New Roman"/>
      <w:lang w:eastAsia="en-GB"/>
    </w:rPr>
  </w:style>
  <w:style w:type="character" w:styleId="CommentReference">
    <w:name w:val="Comment Reference"/>
    <w:basedOn w:val="DefaultParagraphFont"/>
    <w:uiPriority w:val="99"/>
    <w:semiHidden/>
    <w:unhideWhenUsed/>
    <w:rsid w:val="00F63FF4"/>
    <w:rPr>
      <w:sz w:val="16"/>
      <w:szCs w:val="16"/>
    </w:rPr>
  </w:style>
  <w:style w:type="paragraph" w:styleId="CommentText">
    <w:name w:val="Comment Text"/>
    <w:basedOn w:val="Normal"/>
    <w:link w:val="CommentTextChar"/>
    <w:uiPriority w:val="99"/>
    <w:semiHidden/>
    <w:unhideWhenUsed/>
    <w:rsid w:val="00F63FF4"/>
    <w:pPr>
      <w:spacing w:line="240" w:lineRule="auto"/>
    </w:pPr>
    <w:rPr>
      <w:sz w:val="20"/>
      <w:szCs w:val="20"/>
    </w:rPr>
  </w:style>
  <w:style w:type="character" w:styleId="CommentTextChar" w:customStyle="1">
    <w:name w:val="Comment Text Char"/>
    <w:basedOn w:val="DefaultParagraphFont"/>
    <w:link w:val="CommentText"/>
    <w:uiPriority w:val="99"/>
    <w:semiHidden/>
    <w:rsid w:val="00F63FF4"/>
    <w:rPr>
      <w:sz w:val="20"/>
      <w:szCs w:val="20"/>
    </w:rPr>
  </w:style>
  <w:style w:type="paragraph" w:styleId="CommentSubject">
    <w:name w:val="Comment Subject"/>
    <w:basedOn w:val="CommentText"/>
    <w:next w:val="CommentText"/>
    <w:link w:val="CommentSubjectChar"/>
    <w:uiPriority w:val="99"/>
    <w:semiHidden/>
    <w:unhideWhenUsed/>
    <w:rsid w:val="00F63FF4"/>
    <w:rPr>
      <w:b/>
      <w:bCs/>
    </w:rPr>
  </w:style>
  <w:style w:type="character" w:styleId="CommentSubjectChar" w:customStyle="1">
    <w:name w:val="Comment Subject Char"/>
    <w:basedOn w:val="CommentTextChar"/>
    <w:link w:val="CommentSubject"/>
    <w:uiPriority w:val="99"/>
    <w:semiHidden/>
    <w:rsid w:val="00F63FF4"/>
    <w:rPr>
      <w:b/>
      <w:bCs/>
      <w:sz w:val="20"/>
      <w:szCs w:val="20"/>
    </w:rPr>
  </w:style>
  <w:style w:type="paragraph" w:styleId="Header">
    <w:name w:val="header"/>
    <w:basedOn w:val="Normal"/>
    <w:link w:val="HeaderChar"/>
    <w:uiPriority w:val="99"/>
    <w:unhideWhenUsed/>
    <w:rsid w:val="00452A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452ACD"/>
  </w:style>
  <w:style w:type="paragraph" w:styleId="Footer">
    <w:name w:val="footer"/>
    <w:basedOn w:val="Normal"/>
    <w:link w:val="FooterChar"/>
    <w:uiPriority w:val="99"/>
    <w:unhideWhenUsed/>
    <w:rsid w:val="00452A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452AC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4183B65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00483">
      <w:bodyDiv w:val="1"/>
      <w:marLeft w:val="0"/>
      <w:marRight w:val="0"/>
      <w:marTop w:val="0"/>
      <w:marBottom w:val="0"/>
      <w:divBdr>
        <w:top w:val="none" w:sz="0" w:space="0" w:color="auto"/>
        <w:left w:val="none" w:sz="0" w:space="0" w:color="auto"/>
        <w:bottom w:val="none" w:sz="0" w:space="0" w:color="auto"/>
        <w:right w:val="none" w:sz="0" w:space="0" w:color="auto"/>
      </w:divBdr>
      <w:divsChild>
        <w:div w:id="1089427290">
          <w:marLeft w:val="0"/>
          <w:marRight w:val="0"/>
          <w:marTop w:val="0"/>
          <w:marBottom w:val="0"/>
          <w:divBdr>
            <w:top w:val="none" w:sz="0" w:space="0" w:color="auto"/>
            <w:left w:val="none" w:sz="0" w:space="0" w:color="auto"/>
            <w:bottom w:val="none" w:sz="0" w:space="0" w:color="auto"/>
            <w:right w:val="none" w:sz="0" w:space="0" w:color="auto"/>
          </w:divBdr>
        </w:div>
        <w:div w:id="814566956">
          <w:marLeft w:val="0"/>
          <w:marRight w:val="0"/>
          <w:marTop w:val="0"/>
          <w:marBottom w:val="0"/>
          <w:divBdr>
            <w:top w:val="none" w:sz="0" w:space="0" w:color="auto"/>
            <w:left w:val="none" w:sz="0" w:space="0" w:color="auto"/>
            <w:bottom w:val="none" w:sz="0" w:space="0" w:color="auto"/>
            <w:right w:val="none" w:sz="0" w:space="0" w:color="auto"/>
          </w:divBdr>
        </w:div>
        <w:div w:id="294525657">
          <w:marLeft w:val="0"/>
          <w:marRight w:val="0"/>
          <w:marTop w:val="0"/>
          <w:marBottom w:val="0"/>
          <w:divBdr>
            <w:top w:val="none" w:sz="0" w:space="0" w:color="auto"/>
            <w:left w:val="none" w:sz="0" w:space="0" w:color="auto"/>
            <w:bottom w:val="none" w:sz="0" w:space="0" w:color="auto"/>
            <w:right w:val="none" w:sz="0" w:space="0" w:color="auto"/>
          </w:divBdr>
        </w:div>
      </w:divsChild>
    </w:div>
    <w:div w:id="90204315">
      <w:bodyDiv w:val="1"/>
      <w:marLeft w:val="0"/>
      <w:marRight w:val="0"/>
      <w:marTop w:val="0"/>
      <w:marBottom w:val="0"/>
      <w:divBdr>
        <w:top w:val="none" w:sz="0" w:space="0" w:color="auto"/>
        <w:left w:val="none" w:sz="0" w:space="0" w:color="auto"/>
        <w:bottom w:val="none" w:sz="0" w:space="0" w:color="auto"/>
        <w:right w:val="none" w:sz="0" w:space="0" w:color="auto"/>
      </w:divBdr>
      <w:divsChild>
        <w:div w:id="1286619721">
          <w:marLeft w:val="0"/>
          <w:marRight w:val="0"/>
          <w:marTop w:val="0"/>
          <w:marBottom w:val="0"/>
          <w:divBdr>
            <w:top w:val="none" w:sz="0" w:space="0" w:color="auto"/>
            <w:left w:val="none" w:sz="0" w:space="0" w:color="auto"/>
            <w:bottom w:val="none" w:sz="0" w:space="0" w:color="auto"/>
            <w:right w:val="none" w:sz="0" w:space="0" w:color="auto"/>
          </w:divBdr>
        </w:div>
        <w:div w:id="135530936">
          <w:marLeft w:val="0"/>
          <w:marRight w:val="0"/>
          <w:marTop w:val="0"/>
          <w:marBottom w:val="0"/>
          <w:divBdr>
            <w:top w:val="none" w:sz="0" w:space="0" w:color="auto"/>
            <w:left w:val="none" w:sz="0" w:space="0" w:color="auto"/>
            <w:bottom w:val="none" w:sz="0" w:space="0" w:color="auto"/>
            <w:right w:val="none" w:sz="0" w:space="0" w:color="auto"/>
          </w:divBdr>
        </w:div>
        <w:div w:id="1889489354">
          <w:marLeft w:val="0"/>
          <w:marRight w:val="0"/>
          <w:marTop w:val="0"/>
          <w:marBottom w:val="0"/>
          <w:divBdr>
            <w:top w:val="none" w:sz="0" w:space="0" w:color="auto"/>
            <w:left w:val="none" w:sz="0" w:space="0" w:color="auto"/>
            <w:bottom w:val="none" w:sz="0" w:space="0" w:color="auto"/>
            <w:right w:val="none" w:sz="0" w:space="0" w:color="auto"/>
          </w:divBdr>
        </w:div>
        <w:div w:id="1523469909">
          <w:marLeft w:val="0"/>
          <w:marRight w:val="0"/>
          <w:marTop w:val="0"/>
          <w:marBottom w:val="0"/>
          <w:divBdr>
            <w:top w:val="none" w:sz="0" w:space="0" w:color="auto"/>
            <w:left w:val="none" w:sz="0" w:space="0" w:color="auto"/>
            <w:bottom w:val="none" w:sz="0" w:space="0" w:color="auto"/>
            <w:right w:val="none" w:sz="0" w:space="0" w:color="auto"/>
          </w:divBdr>
        </w:div>
        <w:div w:id="758478418">
          <w:marLeft w:val="0"/>
          <w:marRight w:val="0"/>
          <w:marTop w:val="0"/>
          <w:marBottom w:val="0"/>
          <w:divBdr>
            <w:top w:val="none" w:sz="0" w:space="0" w:color="auto"/>
            <w:left w:val="none" w:sz="0" w:space="0" w:color="auto"/>
            <w:bottom w:val="none" w:sz="0" w:space="0" w:color="auto"/>
            <w:right w:val="none" w:sz="0" w:space="0" w:color="auto"/>
          </w:divBdr>
        </w:div>
        <w:div w:id="1704668227">
          <w:marLeft w:val="0"/>
          <w:marRight w:val="0"/>
          <w:marTop w:val="0"/>
          <w:marBottom w:val="0"/>
          <w:divBdr>
            <w:top w:val="none" w:sz="0" w:space="0" w:color="auto"/>
            <w:left w:val="none" w:sz="0" w:space="0" w:color="auto"/>
            <w:bottom w:val="none" w:sz="0" w:space="0" w:color="auto"/>
            <w:right w:val="none" w:sz="0" w:space="0" w:color="auto"/>
          </w:divBdr>
        </w:div>
        <w:div w:id="592058053">
          <w:marLeft w:val="0"/>
          <w:marRight w:val="0"/>
          <w:marTop w:val="0"/>
          <w:marBottom w:val="0"/>
          <w:divBdr>
            <w:top w:val="none" w:sz="0" w:space="0" w:color="auto"/>
            <w:left w:val="none" w:sz="0" w:space="0" w:color="auto"/>
            <w:bottom w:val="none" w:sz="0" w:space="0" w:color="auto"/>
            <w:right w:val="none" w:sz="0" w:space="0" w:color="auto"/>
          </w:divBdr>
        </w:div>
      </w:divsChild>
    </w:div>
    <w:div w:id="463238774">
      <w:bodyDiv w:val="1"/>
      <w:marLeft w:val="0"/>
      <w:marRight w:val="0"/>
      <w:marTop w:val="0"/>
      <w:marBottom w:val="0"/>
      <w:divBdr>
        <w:top w:val="none" w:sz="0" w:space="0" w:color="auto"/>
        <w:left w:val="none" w:sz="0" w:space="0" w:color="auto"/>
        <w:bottom w:val="none" w:sz="0" w:space="0" w:color="auto"/>
        <w:right w:val="none" w:sz="0" w:space="0" w:color="auto"/>
      </w:divBdr>
      <w:divsChild>
        <w:div w:id="1583297733">
          <w:marLeft w:val="0"/>
          <w:marRight w:val="0"/>
          <w:marTop w:val="0"/>
          <w:marBottom w:val="0"/>
          <w:divBdr>
            <w:top w:val="none" w:sz="0" w:space="0" w:color="auto"/>
            <w:left w:val="none" w:sz="0" w:space="0" w:color="auto"/>
            <w:bottom w:val="none" w:sz="0" w:space="0" w:color="auto"/>
            <w:right w:val="none" w:sz="0" w:space="0" w:color="auto"/>
          </w:divBdr>
        </w:div>
        <w:div w:id="1939479757">
          <w:marLeft w:val="0"/>
          <w:marRight w:val="0"/>
          <w:marTop w:val="0"/>
          <w:marBottom w:val="0"/>
          <w:divBdr>
            <w:top w:val="none" w:sz="0" w:space="0" w:color="auto"/>
            <w:left w:val="none" w:sz="0" w:space="0" w:color="auto"/>
            <w:bottom w:val="none" w:sz="0" w:space="0" w:color="auto"/>
            <w:right w:val="none" w:sz="0" w:space="0" w:color="auto"/>
          </w:divBdr>
        </w:div>
        <w:div w:id="1851525471">
          <w:marLeft w:val="0"/>
          <w:marRight w:val="0"/>
          <w:marTop w:val="0"/>
          <w:marBottom w:val="0"/>
          <w:divBdr>
            <w:top w:val="none" w:sz="0" w:space="0" w:color="auto"/>
            <w:left w:val="none" w:sz="0" w:space="0" w:color="auto"/>
            <w:bottom w:val="none" w:sz="0" w:space="0" w:color="auto"/>
            <w:right w:val="none" w:sz="0" w:space="0" w:color="auto"/>
          </w:divBdr>
        </w:div>
        <w:div w:id="174347875">
          <w:marLeft w:val="0"/>
          <w:marRight w:val="0"/>
          <w:marTop w:val="0"/>
          <w:marBottom w:val="0"/>
          <w:divBdr>
            <w:top w:val="none" w:sz="0" w:space="0" w:color="auto"/>
            <w:left w:val="none" w:sz="0" w:space="0" w:color="auto"/>
            <w:bottom w:val="none" w:sz="0" w:space="0" w:color="auto"/>
            <w:right w:val="none" w:sz="0" w:space="0" w:color="auto"/>
          </w:divBdr>
        </w:div>
        <w:div w:id="877551530">
          <w:marLeft w:val="0"/>
          <w:marRight w:val="0"/>
          <w:marTop w:val="0"/>
          <w:marBottom w:val="0"/>
          <w:divBdr>
            <w:top w:val="none" w:sz="0" w:space="0" w:color="auto"/>
            <w:left w:val="none" w:sz="0" w:space="0" w:color="auto"/>
            <w:bottom w:val="none" w:sz="0" w:space="0" w:color="auto"/>
            <w:right w:val="none" w:sz="0" w:space="0" w:color="auto"/>
          </w:divBdr>
        </w:div>
        <w:div w:id="553929264">
          <w:marLeft w:val="0"/>
          <w:marRight w:val="0"/>
          <w:marTop w:val="0"/>
          <w:marBottom w:val="0"/>
          <w:divBdr>
            <w:top w:val="none" w:sz="0" w:space="0" w:color="auto"/>
            <w:left w:val="none" w:sz="0" w:space="0" w:color="auto"/>
            <w:bottom w:val="none" w:sz="0" w:space="0" w:color="auto"/>
            <w:right w:val="none" w:sz="0" w:space="0" w:color="auto"/>
          </w:divBdr>
        </w:div>
        <w:div w:id="648435522">
          <w:marLeft w:val="0"/>
          <w:marRight w:val="0"/>
          <w:marTop w:val="0"/>
          <w:marBottom w:val="0"/>
          <w:divBdr>
            <w:top w:val="none" w:sz="0" w:space="0" w:color="auto"/>
            <w:left w:val="none" w:sz="0" w:space="0" w:color="auto"/>
            <w:bottom w:val="none" w:sz="0" w:space="0" w:color="auto"/>
            <w:right w:val="none" w:sz="0" w:space="0" w:color="auto"/>
          </w:divBdr>
        </w:div>
        <w:div w:id="1591237147">
          <w:marLeft w:val="0"/>
          <w:marRight w:val="0"/>
          <w:marTop w:val="0"/>
          <w:marBottom w:val="0"/>
          <w:divBdr>
            <w:top w:val="none" w:sz="0" w:space="0" w:color="auto"/>
            <w:left w:val="none" w:sz="0" w:space="0" w:color="auto"/>
            <w:bottom w:val="none" w:sz="0" w:space="0" w:color="auto"/>
            <w:right w:val="none" w:sz="0" w:space="0" w:color="auto"/>
          </w:divBdr>
        </w:div>
        <w:div w:id="524173013">
          <w:marLeft w:val="0"/>
          <w:marRight w:val="0"/>
          <w:marTop w:val="0"/>
          <w:marBottom w:val="0"/>
          <w:divBdr>
            <w:top w:val="none" w:sz="0" w:space="0" w:color="auto"/>
            <w:left w:val="none" w:sz="0" w:space="0" w:color="auto"/>
            <w:bottom w:val="none" w:sz="0" w:space="0" w:color="auto"/>
            <w:right w:val="none" w:sz="0" w:space="0" w:color="auto"/>
          </w:divBdr>
        </w:div>
        <w:div w:id="22175548">
          <w:marLeft w:val="0"/>
          <w:marRight w:val="0"/>
          <w:marTop w:val="0"/>
          <w:marBottom w:val="0"/>
          <w:divBdr>
            <w:top w:val="none" w:sz="0" w:space="0" w:color="auto"/>
            <w:left w:val="none" w:sz="0" w:space="0" w:color="auto"/>
            <w:bottom w:val="none" w:sz="0" w:space="0" w:color="auto"/>
            <w:right w:val="none" w:sz="0" w:space="0" w:color="auto"/>
          </w:divBdr>
        </w:div>
        <w:div w:id="1697582267">
          <w:marLeft w:val="0"/>
          <w:marRight w:val="0"/>
          <w:marTop w:val="0"/>
          <w:marBottom w:val="0"/>
          <w:divBdr>
            <w:top w:val="none" w:sz="0" w:space="0" w:color="auto"/>
            <w:left w:val="none" w:sz="0" w:space="0" w:color="auto"/>
            <w:bottom w:val="none" w:sz="0" w:space="0" w:color="auto"/>
            <w:right w:val="none" w:sz="0" w:space="0" w:color="auto"/>
          </w:divBdr>
        </w:div>
        <w:div w:id="1144348307">
          <w:marLeft w:val="0"/>
          <w:marRight w:val="0"/>
          <w:marTop w:val="0"/>
          <w:marBottom w:val="0"/>
          <w:divBdr>
            <w:top w:val="none" w:sz="0" w:space="0" w:color="auto"/>
            <w:left w:val="none" w:sz="0" w:space="0" w:color="auto"/>
            <w:bottom w:val="none" w:sz="0" w:space="0" w:color="auto"/>
            <w:right w:val="none" w:sz="0" w:space="0" w:color="auto"/>
          </w:divBdr>
        </w:div>
        <w:div w:id="713702094">
          <w:marLeft w:val="0"/>
          <w:marRight w:val="0"/>
          <w:marTop w:val="0"/>
          <w:marBottom w:val="0"/>
          <w:divBdr>
            <w:top w:val="none" w:sz="0" w:space="0" w:color="auto"/>
            <w:left w:val="none" w:sz="0" w:space="0" w:color="auto"/>
            <w:bottom w:val="none" w:sz="0" w:space="0" w:color="auto"/>
            <w:right w:val="none" w:sz="0" w:space="0" w:color="auto"/>
          </w:divBdr>
        </w:div>
        <w:div w:id="1808164387">
          <w:marLeft w:val="0"/>
          <w:marRight w:val="0"/>
          <w:marTop w:val="0"/>
          <w:marBottom w:val="0"/>
          <w:divBdr>
            <w:top w:val="none" w:sz="0" w:space="0" w:color="auto"/>
            <w:left w:val="none" w:sz="0" w:space="0" w:color="auto"/>
            <w:bottom w:val="none" w:sz="0" w:space="0" w:color="auto"/>
            <w:right w:val="none" w:sz="0" w:space="0" w:color="auto"/>
          </w:divBdr>
        </w:div>
        <w:div w:id="554704481">
          <w:marLeft w:val="0"/>
          <w:marRight w:val="0"/>
          <w:marTop w:val="0"/>
          <w:marBottom w:val="0"/>
          <w:divBdr>
            <w:top w:val="none" w:sz="0" w:space="0" w:color="auto"/>
            <w:left w:val="none" w:sz="0" w:space="0" w:color="auto"/>
            <w:bottom w:val="none" w:sz="0" w:space="0" w:color="auto"/>
            <w:right w:val="none" w:sz="0" w:space="0" w:color="auto"/>
          </w:divBdr>
        </w:div>
        <w:div w:id="152528099">
          <w:marLeft w:val="0"/>
          <w:marRight w:val="0"/>
          <w:marTop w:val="0"/>
          <w:marBottom w:val="0"/>
          <w:divBdr>
            <w:top w:val="none" w:sz="0" w:space="0" w:color="auto"/>
            <w:left w:val="none" w:sz="0" w:space="0" w:color="auto"/>
            <w:bottom w:val="none" w:sz="0" w:space="0" w:color="auto"/>
            <w:right w:val="none" w:sz="0" w:space="0" w:color="auto"/>
          </w:divBdr>
        </w:div>
        <w:div w:id="2122677447">
          <w:marLeft w:val="0"/>
          <w:marRight w:val="0"/>
          <w:marTop w:val="0"/>
          <w:marBottom w:val="0"/>
          <w:divBdr>
            <w:top w:val="none" w:sz="0" w:space="0" w:color="auto"/>
            <w:left w:val="none" w:sz="0" w:space="0" w:color="auto"/>
            <w:bottom w:val="none" w:sz="0" w:space="0" w:color="auto"/>
            <w:right w:val="none" w:sz="0" w:space="0" w:color="auto"/>
          </w:divBdr>
        </w:div>
        <w:div w:id="413404507">
          <w:marLeft w:val="0"/>
          <w:marRight w:val="0"/>
          <w:marTop w:val="0"/>
          <w:marBottom w:val="0"/>
          <w:divBdr>
            <w:top w:val="none" w:sz="0" w:space="0" w:color="auto"/>
            <w:left w:val="none" w:sz="0" w:space="0" w:color="auto"/>
            <w:bottom w:val="none" w:sz="0" w:space="0" w:color="auto"/>
            <w:right w:val="none" w:sz="0" w:space="0" w:color="auto"/>
          </w:divBdr>
        </w:div>
        <w:div w:id="1481114339">
          <w:marLeft w:val="0"/>
          <w:marRight w:val="0"/>
          <w:marTop w:val="0"/>
          <w:marBottom w:val="0"/>
          <w:divBdr>
            <w:top w:val="none" w:sz="0" w:space="0" w:color="auto"/>
            <w:left w:val="none" w:sz="0" w:space="0" w:color="auto"/>
            <w:bottom w:val="none" w:sz="0" w:space="0" w:color="auto"/>
            <w:right w:val="none" w:sz="0" w:space="0" w:color="auto"/>
          </w:divBdr>
        </w:div>
        <w:div w:id="1449812335">
          <w:marLeft w:val="0"/>
          <w:marRight w:val="0"/>
          <w:marTop w:val="0"/>
          <w:marBottom w:val="0"/>
          <w:divBdr>
            <w:top w:val="none" w:sz="0" w:space="0" w:color="auto"/>
            <w:left w:val="none" w:sz="0" w:space="0" w:color="auto"/>
            <w:bottom w:val="none" w:sz="0" w:space="0" w:color="auto"/>
            <w:right w:val="none" w:sz="0" w:space="0" w:color="auto"/>
          </w:divBdr>
        </w:div>
        <w:div w:id="2071077686">
          <w:marLeft w:val="0"/>
          <w:marRight w:val="0"/>
          <w:marTop w:val="0"/>
          <w:marBottom w:val="0"/>
          <w:divBdr>
            <w:top w:val="none" w:sz="0" w:space="0" w:color="auto"/>
            <w:left w:val="none" w:sz="0" w:space="0" w:color="auto"/>
            <w:bottom w:val="none" w:sz="0" w:space="0" w:color="auto"/>
            <w:right w:val="none" w:sz="0" w:space="0" w:color="auto"/>
          </w:divBdr>
        </w:div>
        <w:div w:id="648553009">
          <w:marLeft w:val="0"/>
          <w:marRight w:val="0"/>
          <w:marTop w:val="0"/>
          <w:marBottom w:val="0"/>
          <w:divBdr>
            <w:top w:val="none" w:sz="0" w:space="0" w:color="auto"/>
            <w:left w:val="none" w:sz="0" w:space="0" w:color="auto"/>
            <w:bottom w:val="none" w:sz="0" w:space="0" w:color="auto"/>
            <w:right w:val="none" w:sz="0" w:space="0" w:color="auto"/>
          </w:divBdr>
        </w:div>
        <w:div w:id="1531524945">
          <w:marLeft w:val="0"/>
          <w:marRight w:val="0"/>
          <w:marTop w:val="0"/>
          <w:marBottom w:val="0"/>
          <w:divBdr>
            <w:top w:val="none" w:sz="0" w:space="0" w:color="auto"/>
            <w:left w:val="none" w:sz="0" w:space="0" w:color="auto"/>
            <w:bottom w:val="none" w:sz="0" w:space="0" w:color="auto"/>
            <w:right w:val="none" w:sz="0" w:space="0" w:color="auto"/>
          </w:divBdr>
        </w:div>
        <w:div w:id="1167283156">
          <w:marLeft w:val="0"/>
          <w:marRight w:val="0"/>
          <w:marTop w:val="0"/>
          <w:marBottom w:val="0"/>
          <w:divBdr>
            <w:top w:val="none" w:sz="0" w:space="0" w:color="auto"/>
            <w:left w:val="none" w:sz="0" w:space="0" w:color="auto"/>
            <w:bottom w:val="none" w:sz="0" w:space="0" w:color="auto"/>
            <w:right w:val="none" w:sz="0" w:space="0" w:color="auto"/>
          </w:divBdr>
        </w:div>
        <w:div w:id="278681004">
          <w:marLeft w:val="0"/>
          <w:marRight w:val="0"/>
          <w:marTop w:val="0"/>
          <w:marBottom w:val="0"/>
          <w:divBdr>
            <w:top w:val="none" w:sz="0" w:space="0" w:color="auto"/>
            <w:left w:val="none" w:sz="0" w:space="0" w:color="auto"/>
            <w:bottom w:val="none" w:sz="0" w:space="0" w:color="auto"/>
            <w:right w:val="none" w:sz="0" w:space="0" w:color="auto"/>
          </w:divBdr>
        </w:div>
        <w:div w:id="993141600">
          <w:marLeft w:val="0"/>
          <w:marRight w:val="0"/>
          <w:marTop w:val="0"/>
          <w:marBottom w:val="0"/>
          <w:divBdr>
            <w:top w:val="none" w:sz="0" w:space="0" w:color="auto"/>
            <w:left w:val="none" w:sz="0" w:space="0" w:color="auto"/>
            <w:bottom w:val="none" w:sz="0" w:space="0" w:color="auto"/>
            <w:right w:val="none" w:sz="0" w:space="0" w:color="auto"/>
          </w:divBdr>
        </w:div>
        <w:div w:id="354428894">
          <w:marLeft w:val="0"/>
          <w:marRight w:val="0"/>
          <w:marTop w:val="0"/>
          <w:marBottom w:val="0"/>
          <w:divBdr>
            <w:top w:val="none" w:sz="0" w:space="0" w:color="auto"/>
            <w:left w:val="none" w:sz="0" w:space="0" w:color="auto"/>
            <w:bottom w:val="none" w:sz="0" w:space="0" w:color="auto"/>
            <w:right w:val="none" w:sz="0" w:space="0" w:color="auto"/>
          </w:divBdr>
        </w:div>
        <w:div w:id="327251750">
          <w:marLeft w:val="0"/>
          <w:marRight w:val="0"/>
          <w:marTop w:val="0"/>
          <w:marBottom w:val="0"/>
          <w:divBdr>
            <w:top w:val="none" w:sz="0" w:space="0" w:color="auto"/>
            <w:left w:val="none" w:sz="0" w:space="0" w:color="auto"/>
            <w:bottom w:val="none" w:sz="0" w:space="0" w:color="auto"/>
            <w:right w:val="none" w:sz="0" w:space="0" w:color="auto"/>
          </w:divBdr>
        </w:div>
        <w:div w:id="764575049">
          <w:marLeft w:val="0"/>
          <w:marRight w:val="0"/>
          <w:marTop w:val="0"/>
          <w:marBottom w:val="0"/>
          <w:divBdr>
            <w:top w:val="none" w:sz="0" w:space="0" w:color="auto"/>
            <w:left w:val="none" w:sz="0" w:space="0" w:color="auto"/>
            <w:bottom w:val="none" w:sz="0" w:space="0" w:color="auto"/>
            <w:right w:val="none" w:sz="0" w:space="0" w:color="auto"/>
          </w:divBdr>
        </w:div>
        <w:div w:id="948661997">
          <w:marLeft w:val="0"/>
          <w:marRight w:val="0"/>
          <w:marTop w:val="0"/>
          <w:marBottom w:val="0"/>
          <w:divBdr>
            <w:top w:val="none" w:sz="0" w:space="0" w:color="auto"/>
            <w:left w:val="none" w:sz="0" w:space="0" w:color="auto"/>
            <w:bottom w:val="none" w:sz="0" w:space="0" w:color="auto"/>
            <w:right w:val="none" w:sz="0" w:space="0" w:color="auto"/>
          </w:divBdr>
        </w:div>
        <w:div w:id="1745882028">
          <w:marLeft w:val="0"/>
          <w:marRight w:val="0"/>
          <w:marTop w:val="0"/>
          <w:marBottom w:val="0"/>
          <w:divBdr>
            <w:top w:val="none" w:sz="0" w:space="0" w:color="auto"/>
            <w:left w:val="none" w:sz="0" w:space="0" w:color="auto"/>
            <w:bottom w:val="none" w:sz="0" w:space="0" w:color="auto"/>
            <w:right w:val="none" w:sz="0" w:space="0" w:color="auto"/>
          </w:divBdr>
        </w:div>
        <w:div w:id="1125390157">
          <w:marLeft w:val="0"/>
          <w:marRight w:val="0"/>
          <w:marTop w:val="0"/>
          <w:marBottom w:val="0"/>
          <w:divBdr>
            <w:top w:val="none" w:sz="0" w:space="0" w:color="auto"/>
            <w:left w:val="none" w:sz="0" w:space="0" w:color="auto"/>
            <w:bottom w:val="none" w:sz="0" w:space="0" w:color="auto"/>
            <w:right w:val="none" w:sz="0" w:space="0" w:color="auto"/>
          </w:divBdr>
        </w:div>
        <w:div w:id="6564671">
          <w:marLeft w:val="0"/>
          <w:marRight w:val="0"/>
          <w:marTop w:val="0"/>
          <w:marBottom w:val="0"/>
          <w:divBdr>
            <w:top w:val="none" w:sz="0" w:space="0" w:color="auto"/>
            <w:left w:val="none" w:sz="0" w:space="0" w:color="auto"/>
            <w:bottom w:val="none" w:sz="0" w:space="0" w:color="auto"/>
            <w:right w:val="none" w:sz="0" w:space="0" w:color="auto"/>
          </w:divBdr>
        </w:div>
      </w:divsChild>
    </w:div>
    <w:div w:id="496698629">
      <w:bodyDiv w:val="1"/>
      <w:marLeft w:val="0"/>
      <w:marRight w:val="0"/>
      <w:marTop w:val="0"/>
      <w:marBottom w:val="0"/>
      <w:divBdr>
        <w:top w:val="none" w:sz="0" w:space="0" w:color="auto"/>
        <w:left w:val="none" w:sz="0" w:space="0" w:color="auto"/>
        <w:bottom w:val="none" w:sz="0" w:space="0" w:color="auto"/>
        <w:right w:val="none" w:sz="0" w:space="0" w:color="auto"/>
      </w:divBdr>
      <w:divsChild>
        <w:div w:id="1189181437">
          <w:marLeft w:val="0"/>
          <w:marRight w:val="0"/>
          <w:marTop w:val="0"/>
          <w:marBottom w:val="0"/>
          <w:divBdr>
            <w:top w:val="none" w:sz="0" w:space="0" w:color="auto"/>
            <w:left w:val="none" w:sz="0" w:space="0" w:color="auto"/>
            <w:bottom w:val="none" w:sz="0" w:space="0" w:color="auto"/>
            <w:right w:val="none" w:sz="0" w:space="0" w:color="auto"/>
          </w:divBdr>
        </w:div>
        <w:div w:id="1245258753">
          <w:marLeft w:val="0"/>
          <w:marRight w:val="0"/>
          <w:marTop w:val="0"/>
          <w:marBottom w:val="0"/>
          <w:divBdr>
            <w:top w:val="none" w:sz="0" w:space="0" w:color="auto"/>
            <w:left w:val="none" w:sz="0" w:space="0" w:color="auto"/>
            <w:bottom w:val="none" w:sz="0" w:space="0" w:color="auto"/>
            <w:right w:val="none" w:sz="0" w:space="0" w:color="auto"/>
          </w:divBdr>
        </w:div>
        <w:div w:id="1370302726">
          <w:marLeft w:val="0"/>
          <w:marRight w:val="0"/>
          <w:marTop w:val="0"/>
          <w:marBottom w:val="0"/>
          <w:divBdr>
            <w:top w:val="none" w:sz="0" w:space="0" w:color="auto"/>
            <w:left w:val="none" w:sz="0" w:space="0" w:color="auto"/>
            <w:bottom w:val="none" w:sz="0" w:space="0" w:color="auto"/>
            <w:right w:val="none" w:sz="0" w:space="0" w:color="auto"/>
          </w:divBdr>
        </w:div>
        <w:div w:id="319308545">
          <w:marLeft w:val="0"/>
          <w:marRight w:val="0"/>
          <w:marTop w:val="0"/>
          <w:marBottom w:val="0"/>
          <w:divBdr>
            <w:top w:val="none" w:sz="0" w:space="0" w:color="auto"/>
            <w:left w:val="none" w:sz="0" w:space="0" w:color="auto"/>
            <w:bottom w:val="none" w:sz="0" w:space="0" w:color="auto"/>
            <w:right w:val="none" w:sz="0" w:space="0" w:color="auto"/>
          </w:divBdr>
        </w:div>
        <w:div w:id="35155905">
          <w:marLeft w:val="0"/>
          <w:marRight w:val="0"/>
          <w:marTop w:val="0"/>
          <w:marBottom w:val="0"/>
          <w:divBdr>
            <w:top w:val="none" w:sz="0" w:space="0" w:color="auto"/>
            <w:left w:val="none" w:sz="0" w:space="0" w:color="auto"/>
            <w:bottom w:val="none" w:sz="0" w:space="0" w:color="auto"/>
            <w:right w:val="none" w:sz="0" w:space="0" w:color="auto"/>
          </w:divBdr>
        </w:div>
        <w:div w:id="498883042">
          <w:marLeft w:val="0"/>
          <w:marRight w:val="0"/>
          <w:marTop w:val="0"/>
          <w:marBottom w:val="0"/>
          <w:divBdr>
            <w:top w:val="none" w:sz="0" w:space="0" w:color="auto"/>
            <w:left w:val="none" w:sz="0" w:space="0" w:color="auto"/>
            <w:bottom w:val="none" w:sz="0" w:space="0" w:color="auto"/>
            <w:right w:val="none" w:sz="0" w:space="0" w:color="auto"/>
          </w:divBdr>
        </w:div>
        <w:div w:id="1354653985">
          <w:marLeft w:val="0"/>
          <w:marRight w:val="0"/>
          <w:marTop w:val="0"/>
          <w:marBottom w:val="0"/>
          <w:divBdr>
            <w:top w:val="none" w:sz="0" w:space="0" w:color="auto"/>
            <w:left w:val="none" w:sz="0" w:space="0" w:color="auto"/>
            <w:bottom w:val="none" w:sz="0" w:space="0" w:color="auto"/>
            <w:right w:val="none" w:sz="0" w:space="0" w:color="auto"/>
          </w:divBdr>
        </w:div>
        <w:div w:id="1503399503">
          <w:marLeft w:val="0"/>
          <w:marRight w:val="0"/>
          <w:marTop w:val="0"/>
          <w:marBottom w:val="0"/>
          <w:divBdr>
            <w:top w:val="none" w:sz="0" w:space="0" w:color="auto"/>
            <w:left w:val="none" w:sz="0" w:space="0" w:color="auto"/>
            <w:bottom w:val="none" w:sz="0" w:space="0" w:color="auto"/>
            <w:right w:val="none" w:sz="0" w:space="0" w:color="auto"/>
          </w:divBdr>
        </w:div>
        <w:div w:id="2052001179">
          <w:marLeft w:val="0"/>
          <w:marRight w:val="0"/>
          <w:marTop w:val="0"/>
          <w:marBottom w:val="0"/>
          <w:divBdr>
            <w:top w:val="none" w:sz="0" w:space="0" w:color="auto"/>
            <w:left w:val="none" w:sz="0" w:space="0" w:color="auto"/>
            <w:bottom w:val="none" w:sz="0" w:space="0" w:color="auto"/>
            <w:right w:val="none" w:sz="0" w:space="0" w:color="auto"/>
          </w:divBdr>
        </w:div>
        <w:div w:id="121778660">
          <w:marLeft w:val="0"/>
          <w:marRight w:val="0"/>
          <w:marTop w:val="0"/>
          <w:marBottom w:val="0"/>
          <w:divBdr>
            <w:top w:val="none" w:sz="0" w:space="0" w:color="auto"/>
            <w:left w:val="none" w:sz="0" w:space="0" w:color="auto"/>
            <w:bottom w:val="none" w:sz="0" w:space="0" w:color="auto"/>
            <w:right w:val="none" w:sz="0" w:space="0" w:color="auto"/>
          </w:divBdr>
        </w:div>
        <w:div w:id="110058941">
          <w:marLeft w:val="0"/>
          <w:marRight w:val="0"/>
          <w:marTop w:val="0"/>
          <w:marBottom w:val="0"/>
          <w:divBdr>
            <w:top w:val="none" w:sz="0" w:space="0" w:color="auto"/>
            <w:left w:val="none" w:sz="0" w:space="0" w:color="auto"/>
            <w:bottom w:val="none" w:sz="0" w:space="0" w:color="auto"/>
            <w:right w:val="none" w:sz="0" w:space="0" w:color="auto"/>
          </w:divBdr>
        </w:div>
        <w:div w:id="1181234513">
          <w:marLeft w:val="0"/>
          <w:marRight w:val="0"/>
          <w:marTop w:val="0"/>
          <w:marBottom w:val="0"/>
          <w:divBdr>
            <w:top w:val="none" w:sz="0" w:space="0" w:color="auto"/>
            <w:left w:val="none" w:sz="0" w:space="0" w:color="auto"/>
            <w:bottom w:val="none" w:sz="0" w:space="0" w:color="auto"/>
            <w:right w:val="none" w:sz="0" w:space="0" w:color="auto"/>
          </w:divBdr>
        </w:div>
        <w:div w:id="24721773">
          <w:marLeft w:val="0"/>
          <w:marRight w:val="0"/>
          <w:marTop w:val="0"/>
          <w:marBottom w:val="0"/>
          <w:divBdr>
            <w:top w:val="none" w:sz="0" w:space="0" w:color="auto"/>
            <w:left w:val="none" w:sz="0" w:space="0" w:color="auto"/>
            <w:bottom w:val="none" w:sz="0" w:space="0" w:color="auto"/>
            <w:right w:val="none" w:sz="0" w:space="0" w:color="auto"/>
          </w:divBdr>
        </w:div>
        <w:div w:id="287854435">
          <w:marLeft w:val="0"/>
          <w:marRight w:val="0"/>
          <w:marTop w:val="0"/>
          <w:marBottom w:val="0"/>
          <w:divBdr>
            <w:top w:val="none" w:sz="0" w:space="0" w:color="auto"/>
            <w:left w:val="none" w:sz="0" w:space="0" w:color="auto"/>
            <w:bottom w:val="none" w:sz="0" w:space="0" w:color="auto"/>
            <w:right w:val="none" w:sz="0" w:space="0" w:color="auto"/>
          </w:divBdr>
        </w:div>
      </w:divsChild>
    </w:div>
    <w:div w:id="669604207">
      <w:bodyDiv w:val="1"/>
      <w:marLeft w:val="0"/>
      <w:marRight w:val="0"/>
      <w:marTop w:val="0"/>
      <w:marBottom w:val="0"/>
      <w:divBdr>
        <w:top w:val="none" w:sz="0" w:space="0" w:color="auto"/>
        <w:left w:val="none" w:sz="0" w:space="0" w:color="auto"/>
        <w:bottom w:val="none" w:sz="0" w:space="0" w:color="auto"/>
        <w:right w:val="none" w:sz="0" w:space="0" w:color="auto"/>
      </w:divBdr>
      <w:divsChild>
        <w:div w:id="734276550">
          <w:marLeft w:val="0"/>
          <w:marRight w:val="0"/>
          <w:marTop w:val="0"/>
          <w:marBottom w:val="0"/>
          <w:divBdr>
            <w:top w:val="none" w:sz="0" w:space="0" w:color="auto"/>
            <w:left w:val="none" w:sz="0" w:space="0" w:color="auto"/>
            <w:bottom w:val="none" w:sz="0" w:space="0" w:color="auto"/>
            <w:right w:val="none" w:sz="0" w:space="0" w:color="auto"/>
          </w:divBdr>
        </w:div>
        <w:div w:id="1832864265">
          <w:marLeft w:val="0"/>
          <w:marRight w:val="0"/>
          <w:marTop w:val="0"/>
          <w:marBottom w:val="0"/>
          <w:divBdr>
            <w:top w:val="none" w:sz="0" w:space="0" w:color="auto"/>
            <w:left w:val="none" w:sz="0" w:space="0" w:color="auto"/>
            <w:bottom w:val="none" w:sz="0" w:space="0" w:color="auto"/>
            <w:right w:val="none" w:sz="0" w:space="0" w:color="auto"/>
          </w:divBdr>
        </w:div>
        <w:div w:id="1668559440">
          <w:marLeft w:val="0"/>
          <w:marRight w:val="0"/>
          <w:marTop w:val="0"/>
          <w:marBottom w:val="0"/>
          <w:divBdr>
            <w:top w:val="none" w:sz="0" w:space="0" w:color="auto"/>
            <w:left w:val="none" w:sz="0" w:space="0" w:color="auto"/>
            <w:bottom w:val="none" w:sz="0" w:space="0" w:color="auto"/>
            <w:right w:val="none" w:sz="0" w:space="0" w:color="auto"/>
          </w:divBdr>
        </w:div>
        <w:div w:id="801388008">
          <w:marLeft w:val="0"/>
          <w:marRight w:val="0"/>
          <w:marTop w:val="0"/>
          <w:marBottom w:val="0"/>
          <w:divBdr>
            <w:top w:val="none" w:sz="0" w:space="0" w:color="auto"/>
            <w:left w:val="none" w:sz="0" w:space="0" w:color="auto"/>
            <w:bottom w:val="none" w:sz="0" w:space="0" w:color="auto"/>
            <w:right w:val="none" w:sz="0" w:space="0" w:color="auto"/>
          </w:divBdr>
        </w:div>
        <w:div w:id="564223681">
          <w:marLeft w:val="0"/>
          <w:marRight w:val="0"/>
          <w:marTop w:val="0"/>
          <w:marBottom w:val="0"/>
          <w:divBdr>
            <w:top w:val="none" w:sz="0" w:space="0" w:color="auto"/>
            <w:left w:val="none" w:sz="0" w:space="0" w:color="auto"/>
            <w:bottom w:val="none" w:sz="0" w:space="0" w:color="auto"/>
            <w:right w:val="none" w:sz="0" w:space="0" w:color="auto"/>
          </w:divBdr>
        </w:div>
      </w:divsChild>
    </w:div>
    <w:div w:id="682055157">
      <w:bodyDiv w:val="1"/>
      <w:marLeft w:val="0"/>
      <w:marRight w:val="0"/>
      <w:marTop w:val="0"/>
      <w:marBottom w:val="0"/>
      <w:divBdr>
        <w:top w:val="none" w:sz="0" w:space="0" w:color="auto"/>
        <w:left w:val="none" w:sz="0" w:space="0" w:color="auto"/>
        <w:bottom w:val="none" w:sz="0" w:space="0" w:color="auto"/>
        <w:right w:val="none" w:sz="0" w:space="0" w:color="auto"/>
      </w:divBdr>
      <w:divsChild>
        <w:div w:id="1418868632">
          <w:marLeft w:val="0"/>
          <w:marRight w:val="0"/>
          <w:marTop w:val="0"/>
          <w:marBottom w:val="0"/>
          <w:divBdr>
            <w:top w:val="none" w:sz="0" w:space="0" w:color="auto"/>
            <w:left w:val="none" w:sz="0" w:space="0" w:color="auto"/>
            <w:bottom w:val="none" w:sz="0" w:space="0" w:color="auto"/>
            <w:right w:val="none" w:sz="0" w:space="0" w:color="auto"/>
          </w:divBdr>
        </w:div>
        <w:div w:id="93717106">
          <w:marLeft w:val="0"/>
          <w:marRight w:val="0"/>
          <w:marTop w:val="0"/>
          <w:marBottom w:val="0"/>
          <w:divBdr>
            <w:top w:val="none" w:sz="0" w:space="0" w:color="auto"/>
            <w:left w:val="none" w:sz="0" w:space="0" w:color="auto"/>
            <w:bottom w:val="none" w:sz="0" w:space="0" w:color="auto"/>
            <w:right w:val="none" w:sz="0" w:space="0" w:color="auto"/>
          </w:divBdr>
        </w:div>
        <w:div w:id="1121726484">
          <w:marLeft w:val="0"/>
          <w:marRight w:val="0"/>
          <w:marTop w:val="0"/>
          <w:marBottom w:val="0"/>
          <w:divBdr>
            <w:top w:val="none" w:sz="0" w:space="0" w:color="auto"/>
            <w:left w:val="none" w:sz="0" w:space="0" w:color="auto"/>
            <w:bottom w:val="none" w:sz="0" w:space="0" w:color="auto"/>
            <w:right w:val="none" w:sz="0" w:space="0" w:color="auto"/>
          </w:divBdr>
        </w:div>
        <w:div w:id="1991909939">
          <w:marLeft w:val="0"/>
          <w:marRight w:val="0"/>
          <w:marTop w:val="0"/>
          <w:marBottom w:val="0"/>
          <w:divBdr>
            <w:top w:val="none" w:sz="0" w:space="0" w:color="auto"/>
            <w:left w:val="none" w:sz="0" w:space="0" w:color="auto"/>
            <w:bottom w:val="none" w:sz="0" w:space="0" w:color="auto"/>
            <w:right w:val="none" w:sz="0" w:space="0" w:color="auto"/>
          </w:divBdr>
        </w:div>
        <w:div w:id="233441325">
          <w:marLeft w:val="0"/>
          <w:marRight w:val="0"/>
          <w:marTop w:val="0"/>
          <w:marBottom w:val="0"/>
          <w:divBdr>
            <w:top w:val="none" w:sz="0" w:space="0" w:color="auto"/>
            <w:left w:val="none" w:sz="0" w:space="0" w:color="auto"/>
            <w:bottom w:val="none" w:sz="0" w:space="0" w:color="auto"/>
            <w:right w:val="none" w:sz="0" w:space="0" w:color="auto"/>
          </w:divBdr>
        </w:div>
      </w:divsChild>
    </w:div>
    <w:div w:id="682974964">
      <w:bodyDiv w:val="1"/>
      <w:marLeft w:val="0"/>
      <w:marRight w:val="0"/>
      <w:marTop w:val="0"/>
      <w:marBottom w:val="0"/>
      <w:divBdr>
        <w:top w:val="none" w:sz="0" w:space="0" w:color="auto"/>
        <w:left w:val="none" w:sz="0" w:space="0" w:color="auto"/>
        <w:bottom w:val="none" w:sz="0" w:space="0" w:color="auto"/>
        <w:right w:val="none" w:sz="0" w:space="0" w:color="auto"/>
      </w:divBdr>
      <w:divsChild>
        <w:div w:id="723723819">
          <w:marLeft w:val="0"/>
          <w:marRight w:val="0"/>
          <w:marTop w:val="0"/>
          <w:marBottom w:val="0"/>
          <w:divBdr>
            <w:top w:val="none" w:sz="0" w:space="0" w:color="auto"/>
            <w:left w:val="none" w:sz="0" w:space="0" w:color="auto"/>
            <w:bottom w:val="none" w:sz="0" w:space="0" w:color="auto"/>
            <w:right w:val="none" w:sz="0" w:space="0" w:color="auto"/>
          </w:divBdr>
        </w:div>
        <w:div w:id="1587572357">
          <w:marLeft w:val="0"/>
          <w:marRight w:val="0"/>
          <w:marTop w:val="0"/>
          <w:marBottom w:val="0"/>
          <w:divBdr>
            <w:top w:val="none" w:sz="0" w:space="0" w:color="auto"/>
            <w:left w:val="none" w:sz="0" w:space="0" w:color="auto"/>
            <w:bottom w:val="none" w:sz="0" w:space="0" w:color="auto"/>
            <w:right w:val="none" w:sz="0" w:space="0" w:color="auto"/>
          </w:divBdr>
        </w:div>
        <w:div w:id="1393885645">
          <w:marLeft w:val="0"/>
          <w:marRight w:val="0"/>
          <w:marTop w:val="0"/>
          <w:marBottom w:val="0"/>
          <w:divBdr>
            <w:top w:val="none" w:sz="0" w:space="0" w:color="auto"/>
            <w:left w:val="none" w:sz="0" w:space="0" w:color="auto"/>
            <w:bottom w:val="none" w:sz="0" w:space="0" w:color="auto"/>
            <w:right w:val="none" w:sz="0" w:space="0" w:color="auto"/>
          </w:divBdr>
        </w:div>
      </w:divsChild>
    </w:div>
    <w:div w:id="1085765437">
      <w:bodyDiv w:val="1"/>
      <w:marLeft w:val="0"/>
      <w:marRight w:val="0"/>
      <w:marTop w:val="0"/>
      <w:marBottom w:val="0"/>
      <w:divBdr>
        <w:top w:val="none" w:sz="0" w:space="0" w:color="auto"/>
        <w:left w:val="none" w:sz="0" w:space="0" w:color="auto"/>
        <w:bottom w:val="none" w:sz="0" w:space="0" w:color="auto"/>
        <w:right w:val="none" w:sz="0" w:space="0" w:color="auto"/>
      </w:divBdr>
      <w:divsChild>
        <w:div w:id="1778325941">
          <w:marLeft w:val="0"/>
          <w:marRight w:val="0"/>
          <w:marTop w:val="0"/>
          <w:marBottom w:val="0"/>
          <w:divBdr>
            <w:top w:val="none" w:sz="0" w:space="0" w:color="auto"/>
            <w:left w:val="none" w:sz="0" w:space="0" w:color="auto"/>
            <w:bottom w:val="none" w:sz="0" w:space="0" w:color="auto"/>
            <w:right w:val="none" w:sz="0" w:space="0" w:color="auto"/>
          </w:divBdr>
        </w:div>
      </w:divsChild>
    </w:div>
    <w:div w:id="1410419642">
      <w:bodyDiv w:val="1"/>
      <w:marLeft w:val="0"/>
      <w:marRight w:val="0"/>
      <w:marTop w:val="0"/>
      <w:marBottom w:val="0"/>
      <w:divBdr>
        <w:top w:val="none" w:sz="0" w:space="0" w:color="auto"/>
        <w:left w:val="none" w:sz="0" w:space="0" w:color="auto"/>
        <w:bottom w:val="none" w:sz="0" w:space="0" w:color="auto"/>
        <w:right w:val="none" w:sz="0" w:space="0" w:color="auto"/>
      </w:divBdr>
      <w:divsChild>
        <w:div w:id="2026663305">
          <w:marLeft w:val="0"/>
          <w:marRight w:val="0"/>
          <w:marTop w:val="0"/>
          <w:marBottom w:val="0"/>
          <w:divBdr>
            <w:top w:val="none" w:sz="0" w:space="0" w:color="auto"/>
            <w:left w:val="none" w:sz="0" w:space="0" w:color="auto"/>
            <w:bottom w:val="none" w:sz="0" w:space="0" w:color="auto"/>
            <w:right w:val="none" w:sz="0" w:space="0" w:color="auto"/>
          </w:divBdr>
        </w:div>
        <w:div w:id="543106908">
          <w:marLeft w:val="0"/>
          <w:marRight w:val="0"/>
          <w:marTop w:val="0"/>
          <w:marBottom w:val="0"/>
          <w:divBdr>
            <w:top w:val="none" w:sz="0" w:space="0" w:color="auto"/>
            <w:left w:val="none" w:sz="0" w:space="0" w:color="auto"/>
            <w:bottom w:val="none" w:sz="0" w:space="0" w:color="auto"/>
            <w:right w:val="none" w:sz="0" w:space="0" w:color="auto"/>
          </w:divBdr>
        </w:div>
        <w:div w:id="129834188">
          <w:marLeft w:val="0"/>
          <w:marRight w:val="0"/>
          <w:marTop w:val="0"/>
          <w:marBottom w:val="0"/>
          <w:divBdr>
            <w:top w:val="none" w:sz="0" w:space="0" w:color="auto"/>
            <w:left w:val="none" w:sz="0" w:space="0" w:color="auto"/>
            <w:bottom w:val="none" w:sz="0" w:space="0" w:color="auto"/>
            <w:right w:val="none" w:sz="0" w:space="0" w:color="auto"/>
          </w:divBdr>
        </w:div>
      </w:divsChild>
    </w:div>
    <w:div w:id="1642612653">
      <w:bodyDiv w:val="1"/>
      <w:marLeft w:val="0"/>
      <w:marRight w:val="0"/>
      <w:marTop w:val="0"/>
      <w:marBottom w:val="0"/>
      <w:divBdr>
        <w:top w:val="none" w:sz="0" w:space="0" w:color="auto"/>
        <w:left w:val="none" w:sz="0" w:space="0" w:color="auto"/>
        <w:bottom w:val="none" w:sz="0" w:space="0" w:color="auto"/>
        <w:right w:val="none" w:sz="0" w:space="0" w:color="auto"/>
      </w:divBdr>
      <w:divsChild>
        <w:div w:id="147207167">
          <w:marLeft w:val="0"/>
          <w:marRight w:val="0"/>
          <w:marTop w:val="0"/>
          <w:marBottom w:val="0"/>
          <w:divBdr>
            <w:top w:val="none" w:sz="0" w:space="0" w:color="auto"/>
            <w:left w:val="none" w:sz="0" w:space="0" w:color="auto"/>
            <w:bottom w:val="none" w:sz="0" w:space="0" w:color="auto"/>
            <w:right w:val="none" w:sz="0" w:space="0" w:color="auto"/>
          </w:divBdr>
        </w:div>
        <w:div w:id="1501965297">
          <w:marLeft w:val="0"/>
          <w:marRight w:val="0"/>
          <w:marTop w:val="0"/>
          <w:marBottom w:val="0"/>
          <w:divBdr>
            <w:top w:val="none" w:sz="0" w:space="0" w:color="auto"/>
            <w:left w:val="none" w:sz="0" w:space="0" w:color="auto"/>
            <w:bottom w:val="none" w:sz="0" w:space="0" w:color="auto"/>
            <w:right w:val="none" w:sz="0" w:space="0" w:color="auto"/>
          </w:divBdr>
        </w:div>
        <w:div w:id="190337339">
          <w:marLeft w:val="0"/>
          <w:marRight w:val="0"/>
          <w:marTop w:val="0"/>
          <w:marBottom w:val="0"/>
          <w:divBdr>
            <w:top w:val="none" w:sz="0" w:space="0" w:color="auto"/>
            <w:left w:val="none" w:sz="0" w:space="0" w:color="auto"/>
            <w:bottom w:val="none" w:sz="0" w:space="0" w:color="auto"/>
            <w:right w:val="none" w:sz="0" w:space="0" w:color="auto"/>
          </w:divBdr>
          <w:divsChild>
            <w:div w:id="874195961">
              <w:marLeft w:val="-75"/>
              <w:marRight w:val="0"/>
              <w:marTop w:val="30"/>
              <w:marBottom w:val="30"/>
              <w:divBdr>
                <w:top w:val="none" w:sz="0" w:space="0" w:color="auto"/>
                <w:left w:val="none" w:sz="0" w:space="0" w:color="auto"/>
                <w:bottom w:val="none" w:sz="0" w:space="0" w:color="auto"/>
                <w:right w:val="none" w:sz="0" w:space="0" w:color="auto"/>
              </w:divBdr>
              <w:divsChild>
                <w:div w:id="34894519">
                  <w:marLeft w:val="0"/>
                  <w:marRight w:val="0"/>
                  <w:marTop w:val="0"/>
                  <w:marBottom w:val="0"/>
                  <w:divBdr>
                    <w:top w:val="none" w:sz="0" w:space="0" w:color="auto"/>
                    <w:left w:val="none" w:sz="0" w:space="0" w:color="auto"/>
                    <w:bottom w:val="none" w:sz="0" w:space="0" w:color="auto"/>
                    <w:right w:val="none" w:sz="0" w:space="0" w:color="auto"/>
                  </w:divBdr>
                  <w:divsChild>
                    <w:div w:id="1621374599">
                      <w:marLeft w:val="0"/>
                      <w:marRight w:val="0"/>
                      <w:marTop w:val="0"/>
                      <w:marBottom w:val="0"/>
                      <w:divBdr>
                        <w:top w:val="none" w:sz="0" w:space="0" w:color="auto"/>
                        <w:left w:val="none" w:sz="0" w:space="0" w:color="auto"/>
                        <w:bottom w:val="none" w:sz="0" w:space="0" w:color="auto"/>
                        <w:right w:val="none" w:sz="0" w:space="0" w:color="auto"/>
                      </w:divBdr>
                    </w:div>
                  </w:divsChild>
                </w:div>
                <w:div w:id="576598335">
                  <w:marLeft w:val="0"/>
                  <w:marRight w:val="0"/>
                  <w:marTop w:val="0"/>
                  <w:marBottom w:val="0"/>
                  <w:divBdr>
                    <w:top w:val="none" w:sz="0" w:space="0" w:color="auto"/>
                    <w:left w:val="none" w:sz="0" w:space="0" w:color="auto"/>
                    <w:bottom w:val="none" w:sz="0" w:space="0" w:color="auto"/>
                    <w:right w:val="none" w:sz="0" w:space="0" w:color="auto"/>
                  </w:divBdr>
                  <w:divsChild>
                    <w:div w:id="35273803">
                      <w:marLeft w:val="0"/>
                      <w:marRight w:val="0"/>
                      <w:marTop w:val="0"/>
                      <w:marBottom w:val="0"/>
                      <w:divBdr>
                        <w:top w:val="none" w:sz="0" w:space="0" w:color="auto"/>
                        <w:left w:val="none" w:sz="0" w:space="0" w:color="auto"/>
                        <w:bottom w:val="none" w:sz="0" w:space="0" w:color="auto"/>
                        <w:right w:val="none" w:sz="0" w:space="0" w:color="auto"/>
                      </w:divBdr>
                    </w:div>
                  </w:divsChild>
                </w:div>
                <w:div w:id="1520895068">
                  <w:marLeft w:val="0"/>
                  <w:marRight w:val="0"/>
                  <w:marTop w:val="0"/>
                  <w:marBottom w:val="0"/>
                  <w:divBdr>
                    <w:top w:val="none" w:sz="0" w:space="0" w:color="auto"/>
                    <w:left w:val="none" w:sz="0" w:space="0" w:color="auto"/>
                    <w:bottom w:val="none" w:sz="0" w:space="0" w:color="auto"/>
                    <w:right w:val="none" w:sz="0" w:space="0" w:color="auto"/>
                  </w:divBdr>
                  <w:divsChild>
                    <w:div w:id="1175264777">
                      <w:marLeft w:val="0"/>
                      <w:marRight w:val="0"/>
                      <w:marTop w:val="0"/>
                      <w:marBottom w:val="0"/>
                      <w:divBdr>
                        <w:top w:val="none" w:sz="0" w:space="0" w:color="auto"/>
                        <w:left w:val="none" w:sz="0" w:space="0" w:color="auto"/>
                        <w:bottom w:val="none" w:sz="0" w:space="0" w:color="auto"/>
                        <w:right w:val="none" w:sz="0" w:space="0" w:color="auto"/>
                      </w:divBdr>
                    </w:div>
                  </w:divsChild>
                </w:div>
                <w:div w:id="1472596128">
                  <w:marLeft w:val="0"/>
                  <w:marRight w:val="0"/>
                  <w:marTop w:val="0"/>
                  <w:marBottom w:val="0"/>
                  <w:divBdr>
                    <w:top w:val="none" w:sz="0" w:space="0" w:color="auto"/>
                    <w:left w:val="none" w:sz="0" w:space="0" w:color="auto"/>
                    <w:bottom w:val="none" w:sz="0" w:space="0" w:color="auto"/>
                    <w:right w:val="none" w:sz="0" w:space="0" w:color="auto"/>
                  </w:divBdr>
                  <w:divsChild>
                    <w:div w:id="979072623">
                      <w:marLeft w:val="0"/>
                      <w:marRight w:val="0"/>
                      <w:marTop w:val="0"/>
                      <w:marBottom w:val="0"/>
                      <w:divBdr>
                        <w:top w:val="none" w:sz="0" w:space="0" w:color="auto"/>
                        <w:left w:val="none" w:sz="0" w:space="0" w:color="auto"/>
                        <w:bottom w:val="none" w:sz="0" w:space="0" w:color="auto"/>
                        <w:right w:val="none" w:sz="0" w:space="0" w:color="auto"/>
                      </w:divBdr>
                    </w:div>
                    <w:div w:id="821236516">
                      <w:marLeft w:val="0"/>
                      <w:marRight w:val="0"/>
                      <w:marTop w:val="0"/>
                      <w:marBottom w:val="0"/>
                      <w:divBdr>
                        <w:top w:val="none" w:sz="0" w:space="0" w:color="auto"/>
                        <w:left w:val="none" w:sz="0" w:space="0" w:color="auto"/>
                        <w:bottom w:val="none" w:sz="0" w:space="0" w:color="auto"/>
                        <w:right w:val="none" w:sz="0" w:space="0" w:color="auto"/>
                      </w:divBdr>
                    </w:div>
                  </w:divsChild>
                </w:div>
                <w:div w:id="1712611263">
                  <w:marLeft w:val="0"/>
                  <w:marRight w:val="0"/>
                  <w:marTop w:val="0"/>
                  <w:marBottom w:val="0"/>
                  <w:divBdr>
                    <w:top w:val="none" w:sz="0" w:space="0" w:color="auto"/>
                    <w:left w:val="none" w:sz="0" w:space="0" w:color="auto"/>
                    <w:bottom w:val="none" w:sz="0" w:space="0" w:color="auto"/>
                    <w:right w:val="none" w:sz="0" w:space="0" w:color="auto"/>
                  </w:divBdr>
                  <w:divsChild>
                    <w:div w:id="2027175066">
                      <w:marLeft w:val="0"/>
                      <w:marRight w:val="0"/>
                      <w:marTop w:val="0"/>
                      <w:marBottom w:val="0"/>
                      <w:divBdr>
                        <w:top w:val="none" w:sz="0" w:space="0" w:color="auto"/>
                        <w:left w:val="none" w:sz="0" w:space="0" w:color="auto"/>
                        <w:bottom w:val="none" w:sz="0" w:space="0" w:color="auto"/>
                        <w:right w:val="none" w:sz="0" w:space="0" w:color="auto"/>
                      </w:divBdr>
                    </w:div>
                    <w:div w:id="197395365">
                      <w:marLeft w:val="0"/>
                      <w:marRight w:val="0"/>
                      <w:marTop w:val="0"/>
                      <w:marBottom w:val="0"/>
                      <w:divBdr>
                        <w:top w:val="none" w:sz="0" w:space="0" w:color="auto"/>
                        <w:left w:val="none" w:sz="0" w:space="0" w:color="auto"/>
                        <w:bottom w:val="none" w:sz="0" w:space="0" w:color="auto"/>
                        <w:right w:val="none" w:sz="0" w:space="0" w:color="auto"/>
                      </w:divBdr>
                    </w:div>
                    <w:div w:id="1777946878">
                      <w:marLeft w:val="0"/>
                      <w:marRight w:val="0"/>
                      <w:marTop w:val="0"/>
                      <w:marBottom w:val="0"/>
                      <w:divBdr>
                        <w:top w:val="none" w:sz="0" w:space="0" w:color="auto"/>
                        <w:left w:val="none" w:sz="0" w:space="0" w:color="auto"/>
                        <w:bottom w:val="none" w:sz="0" w:space="0" w:color="auto"/>
                        <w:right w:val="none" w:sz="0" w:space="0" w:color="auto"/>
                      </w:divBdr>
                    </w:div>
                    <w:div w:id="1189104101">
                      <w:marLeft w:val="0"/>
                      <w:marRight w:val="0"/>
                      <w:marTop w:val="0"/>
                      <w:marBottom w:val="0"/>
                      <w:divBdr>
                        <w:top w:val="none" w:sz="0" w:space="0" w:color="auto"/>
                        <w:left w:val="none" w:sz="0" w:space="0" w:color="auto"/>
                        <w:bottom w:val="none" w:sz="0" w:space="0" w:color="auto"/>
                        <w:right w:val="none" w:sz="0" w:space="0" w:color="auto"/>
                      </w:divBdr>
                    </w:div>
                  </w:divsChild>
                </w:div>
                <w:div w:id="515652864">
                  <w:marLeft w:val="0"/>
                  <w:marRight w:val="0"/>
                  <w:marTop w:val="0"/>
                  <w:marBottom w:val="0"/>
                  <w:divBdr>
                    <w:top w:val="none" w:sz="0" w:space="0" w:color="auto"/>
                    <w:left w:val="none" w:sz="0" w:space="0" w:color="auto"/>
                    <w:bottom w:val="none" w:sz="0" w:space="0" w:color="auto"/>
                    <w:right w:val="none" w:sz="0" w:space="0" w:color="auto"/>
                  </w:divBdr>
                  <w:divsChild>
                    <w:div w:id="878661528">
                      <w:marLeft w:val="0"/>
                      <w:marRight w:val="0"/>
                      <w:marTop w:val="0"/>
                      <w:marBottom w:val="0"/>
                      <w:divBdr>
                        <w:top w:val="none" w:sz="0" w:space="0" w:color="auto"/>
                        <w:left w:val="none" w:sz="0" w:space="0" w:color="auto"/>
                        <w:bottom w:val="none" w:sz="0" w:space="0" w:color="auto"/>
                        <w:right w:val="none" w:sz="0" w:space="0" w:color="auto"/>
                      </w:divBdr>
                    </w:div>
                  </w:divsChild>
                </w:div>
                <w:div w:id="313684756">
                  <w:marLeft w:val="0"/>
                  <w:marRight w:val="0"/>
                  <w:marTop w:val="0"/>
                  <w:marBottom w:val="0"/>
                  <w:divBdr>
                    <w:top w:val="none" w:sz="0" w:space="0" w:color="auto"/>
                    <w:left w:val="none" w:sz="0" w:space="0" w:color="auto"/>
                    <w:bottom w:val="none" w:sz="0" w:space="0" w:color="auto"/>
                    <w:right w:val="none" w:sz="0" w:space="0" w:color="auto"/>
                  </w:divBdr>
                  <w:divsChild>
                    <w:div w:id="1187987491">
                      <w:marLeft w:val="0"/>
                      <w:marRight w:val="0"/>
                      <w:marTop w:val="0"/>
                      <w:marBottom w:val="0"/>
                      <w:divBdr>
                        <w:top w:val="none" w:sz="0" w:space="0" w:color="auto"/>
                        <w:left w:val="none" w:sz="0" w:space="0" w:color="auto"/>
                        <w:bottom w:val="none" w:sz="0" w:space="0" w:color="auto"/>
                        <w:right w:val="none" w:sz="0" w:space="0" w:color="auto"/>
                      </w:divBdr>
                    </w:div>
                  </w:divsChild>
                </w:div>
                <w:div w:id="1652366575">
                  <w:marLeft w:val="0"/>
                  <w:marRight w:val="0"/>
                  <w:marTop w:val="0"/>
                  <w:marBottom w:val="0"/>
                  <w:divBdr>
                    <w:top w:val="none" w:sz="0" w:space="0" w:color="auto"/>
                    <w:left w:val="none" w:sz="0" w:space="0" w:color="auto"/>
                    <w:bottom w:val="none" w:sz="0" w:space="0" w:color="auto"/>
                    <w:right w:val="none" w:sz="0" w:space="0" w:color="auto"/>
                  </w:divBdr>
                  <w:divsChild>
                    <w:div w:id="1576862748">
                      <w:marLeft w:val="0"/>
                      <w:marRight w:val="0"/>
                      <w:marTop w:val="0"/>
                      <w:marBottom w:val="0"/>
                      <w:divBdr>
                        <w:top w:val="none" w:sz="0" w:space="0" w:color="auto"/>
                        <w:left w:val="none" w:sz="0" w:space="0" w:color="auto"/>
                        <w:bottom w:val="none" w:sz="0" w:space="0" w:color="auto"/>
                        <w:right w:val="none" w:sz="0" w:space="0" w:color="auto"/>
                      </w:divBdr>
                    </w:div>
                    <w:div w:id="595485179">
                      <w:marLeft w:val="0"/>
                      <w:marRight w:val="0"/>
                      <w:marTop w:val="0"/>
                      <w:marBottom w:val="0"/>
                      <w:divBdr>
                        <w:top w:val="none" w:sz="0" w:space="0" w:color="auto"/>
                        <w:left w:val="none" w:sz="0" w:space="0" w:color="auto"/>
                        <w:bottom w:val="none" w:sz="0" w:space="0" w:color="auto"/>
                        <w:right w:val="none" w:sz="0" w:space="0" w:color="auto"/>
                      </w:divBdr>
                    </w:div>
                    <w:div w:id="277300171">
                      <w:marLeft w:val="0"/>
                      <w:marRight w:val="0"/>
                      <w:marTop w:val="0"/>
                      <w:marBottom w:val="0"/>
                      <w:divBdr>
                        <w:top w:val="none" w:sz="0" w:space="0" w:color="auto"/>
                        <w:left w:val="none" w:sz="0" w:space="0" w:color="auto"/>
                        <w:bottom w:val="none" w:sz="0" w:space="0" w:color="auto"/>
                        <w:right w:val="none" w:sz="0" w:space="0" w:color="auto"/>
                      </w:divBdr>
                    </w:div>
                  </w:divsChild>
                </w:div>
                <w:div w:id="35548684">
                  <w:marLeft w:val="0"/>
                  <w:marRight w:val="0"/>
                  <w:marTop w:val="0"/>
                  <w:marBottom w:val="0"/>
                  <w:divBdr>
                    <w:top w:val="none" w:sz="0" w:space="0" w:color="auto"/>
                    <w:left w:val="none" w:sz="0" w:space="0" w:color="auto"/>
                    <w:bottom w:val="none" w:sz="0" w:space="0" w:color="auto"/>
                    <w:right w:val="none" w:sz="0" w:space="0" w:color="auto"/>
                  </w:divBdr>
                  <w:divsChild>
                    <w:div w:id="282541793">
                      <w:marLeft w:val="0"/>
                      <w:marRight w:val="0"/>
                      <w:marTop w:val="0"/>
                      <w:marBottom w:val="0"/>
                      <w:divBdr>
                        <w:top w:val="none" w:sz="0" w:space="0" w:color="auto"/>
                        <w:left w:val="none" w:sz="0" w:space="0" w:color="auto"/>
                        <w:bottom w:val="none" w:sz="0" w:space="0" w:color="auto"/>
                        <w:right w:val="none" w:sz="0" w:space="0" w:color="auto"/>
                      </w:divBdr>
                    </w:div>
                    <w:div w:id="1333987392">
                      <w:marLeft w:val="0"/>
                      <w:marRight w:val="0"/>
                      <w:marTop w:val="0"/>
                      <w:marBottom w:val="0"/>
                      <w:divBdr>
                        <w:top w:val="none" w:sz="0" w:space="0" w:color="auto"/>
                        <w:left w:val="none" w:sz="0" w:space="0" w:color="auto"/>
                        <w:bottom w:val="none" w:sz="0" w:space="0" w:color="auto"/>
                        <w:right w:val="none" w:sz="0" w:space="0" w:color="auto"/>
                      </w:divBdr>
                    </w:div>
                  </w:divsChild>
                </w:div>
                <w:div w:id="356272381">
                  <w:marLeft w:val="0"/>
                  <w:marRight w:val="0"/>
                  <w:marTop w:val="0"/>
                  <w:marBottom w:val="0"/>
                  <w:divBdr>
                    <w:top w:val="none" w:sz="0" w:space="0" w:color="auto"/>
                    <w:left w:val="none" w:sz="0" w:space="0" w:color="auto"/>
                    <w:bottom w:val="none" w:sz="0" w:space="0" w:color="auto"/>
                    <w:right w:val="none" w:sz="0" w:space="0" w:color="auto"/>
                  </w:divBdr>
                  <w:divsChild>
                    <w:div w:id="1857184398">
                      <w:marLeft w:val="0"/>
                      <w:marRight w:val="0"/>
                      <w:marTop w:val="0"/>
                      <w:marBottom w:val="0"/>
                      <w:divBdr>
                        <w:top w:val="none" w:sz="0" w:space="0" w:color="auto"/>
                        <w:left w:val="none" w:sz="0" w:space="0" w:color="auto"/>
                        <w:bottom w:val="none" w:sz="0" w:space="0" w:color="auto"/>
                        <w:right w:val="none" w:sz="0" w:space="0" w:color="auto"/>
                      </w:divBdr>
                    </w:div>
                  </w:divsChild>
                </w:div>
                <w:div w:id="574509001">
                  <w:marLeft w:val="0"/>
                  <w:marRight w:val="0"/>
                  <w:marTop w:val="0"/>
                  <w:marBottom w:val="0"/>
                  <w:divBdr>
                    <w:top w:val="none" w:sz="0" w:space="0" w:color="auto"/>
                    <w:left w:val="none" w:sz="0" w:space="0" w:color="auto"/>
                    <w:bottom w:val="none" w:sz="0" w:space="0" w:color="auto"/>
                    <w:right w:val="none" w:sz="0" w:space="0" w:color="auto"/>
                  </w:divBdr>
                  <w:divsChild>
                    <w:div w:id="489977883">
                      <w:marLeft w:val="0"/>
                      <w:marRight w:val="0"/>
                      <w:marTop w:val="0"/>
                      <w:marBottom w:val="0"/>
                      <w:divBdr>
                        <w:top w:val="none" w:sz="0" w:space="0" w:color="auto"/>
                        <w:left w:val="none" w:sz="0" w:space="0" w:color="auto"/>
                        <w:bottom w:val="none" w:sz="0" w:space="0" w:color="auto"/>
                        <w:right w:val="none" w:sz="0" w:space="0" w:color="auto"/>
                      </w:divBdr>
                    </w:div>
                    <w:div w:id="1611626062">
                      <w:marLeft w:val="0"/>
                      <w:marRight w:val="0"/>
                      <w:marTop w:val="0"/>
                      <w:marBottom w:val="0"/>
                      <w:divBdr>
                        <w:top w:val="none" w:sz="0" w:space="0" w:color="auto"/>
                        <w:left w:val="none" w:sz="0" w:space="0" w:color="auto"/>
                        <w:bottom w:val="none" w:sz="0" w:space="0" w:color="auto"/>
                        <w:right w:val="none" w:sz="0" w:space="0" w:color="auto"/>
                      </w:divBdr>
                    </w:div>
                    <w:div w:id="976377372">
                      <w:marLeft w:val="0"/>
                      <w:marRight w:val="0"/>
                      <w:marTop w:val="0"/>
                      <w:marBottom w:val="0"/>
                      <w:divBdr>
                        <w:top w:val="none" w:sz="0" w:space="0" w:color="auto"/>
                        <w:left w:val="none" w:sz="0" w:space="0" w:color="auto"/>
                        <w:bottom w:val="none" w:sz="0" w:space="0" w:color="auto"/>
                        <w:right w:val="none" w:sz="0" w:space="0" w:color="auto"/>
                      </w:divBdr>
                    </w:div>
                  </w:divsChild>
                </w:div>
                <w:div w:id="620068376">
                  <w:marLeft w:val="0"/>
                  <w:marRight w:val="0"/>
                  <w:marTop w:val="0"/>
                  <w:marBottom w:val="0"/>
                  <w:divBdr>
                    <w:top w:val="none" w:sz="0" w:space="0" w:color="auto"/>
                    <w:left w:val="none" w:sz="0" w:space="0" w:color="auto"/>
                    <w:bottom w:val="none" w:sz="0" w:space="0" w:color="auto"/>
                    <w:right w:val="none" w:sz="0" w:space="0" w:color="auto"/>
                  </w:divBdr>
                  <w:divsChild>
                    <w:div w:id="1970235596">
                      <w:marLeft w:val="0"/>
                      <w:marRight w:val="0"/>
                      <w:marTop w:val="0"/>
                      <w:marBottom w:val="0"/>
                      <w:divBdr>
                        <w:top w:val="none" w:sz="0" w:space="0" w:color="auto"/>
                        <w:left w:val="none" w:sz="0" w:space="0" w:color="auto"/>
                        <w:bottom w:val="none" w:sz="0" w:space="0" w:color="auto"/>
                        <w:right w:val="none" w:sz="0" w:space="0" w:color="auto"/>
                      </w:divBdr>
                    </w:div>
                    <w:div w:id="283582027">
                      <w:marLeft w:val="0"/>
                      <w:marRight w:val="0"/>
                      <w:marTop w:val="0"/>
                      <w:marBottom w:val="0"/>
                      <w:divBdr>
                        <w:top w:val="none" w:sz="0" w:space="0" w:color="auto"/>
                        <w:left w:val="none" w:sz="0" w:space="0" w:color="auto"/>
                        <w:bottom w:val="none" w:sz="0" w:space="0" w:color="auto"/>
                        <w:right w:val="none" w:sz="0" w:space="0" w:color="auto"/>
                      </w:divBdr>
                    </w:div>
                    <w:div w:id="810095842">
                      <w:marLeft w:val="0"/>
                      <w:marRight w:val="0"/>
                      <w:marTop w:val="0"/>
                      <w:marBottom w:val="0"/>
                      <w:divBdr>
                        <w:top w:val="none" w:sz="0" w:space="0" w:color="auto"/>
                        <w:left w:val="none" w:sz="0" w:space="0" w:color="auto"/>
                        <w:bottom w:val="none" w:sz="0" w:space="0" w:color="auto"/>
                        <w:right w:val="none" w:sz="0" w:space="0" w:color="auto"/>
                      </w:divBdr>
                    </w:div>
                  </w:divsChild>
                </w:div>
                <w:div w:id="450516686">
                  <w:marLeft w:val="0"/>
                  <w:marRight w:val="0"/>
                  <w:marTop w:val="0"/>
                  <w:marBottom w:val="0"/>
                  <w:divBdr>
                    <w:top w:val="none" w:sz="0" w:space="0" w:color="auto"/>
                    <w:left w:val="none" w:sz="0" w:space="0" w:color="auto"/>
                    <w:bottom w:val="none" w:sz="0" w:space="0" w:color="auto"/>
                    <w:right w:val="none" w:sz="0" w:space="0" w:color="auto"/>
                  </w:divBdr>
                  <w:divsChild>
                    <w:div w:id="440104896">
                      <w:marLeft w:val="0"/>
                      <w:marRight w:val="0"/>
                      <w:marTop w:val="0"/>
                      <w:marBottom w:val="0"/>
                      <w:divBdr>
                        <w:top w:val="none" w:sz="0" w:space="0" w:color="auto"/>
                        <w:left w:val="none" w:sz="0" w:space="0" w:color="auto"/>
                        <w:bottom w:val="none" w:sz="0" w:space="0" w:color="auto"/>
                        <w:right w:val="none" w:sz="0" w:space="0" w:color="auto"/>
                      </w:divBdr>
                    </w:div>
                  </w:divsChild>
                </w:div>
                <w:div w:id="614992323">
                  <w:marLeft w:val="0"/>
                  <w:marRight w:val="0"/>
                  <w:marTop w:val="0"/>
                  <w:marBottom w:val="0"/>
                  <w:divBdr>
                    <w:top w:val="none" w:sz="0" w:space="0" w:color="auto"/>
                    <w:left w:val="none" w:sz="0" w:space="0" w:color="auto"/>
                    <w:bottom w:val="none" w:sz="0" w:space="0" w:color="auto"/>
                    <w:right w:val="none" w:sz="0" w:space="0" w:color="auto"/>
                  </w:divBdr>
                  <w:divsChild>
                    <w:div w:id="956832249">
                      <w:marLeft w:val="0"/>
                      <w:marRight w:val="0"/>
                      <w:marTop w:val="0"/>
                      <w:marBottom w:val="0"/>
                      <w:divBdr>
                        <w:top w:val="none" w:sz="0" w:space="0" w:color="auto"/>
                        <w:left w:val="none" w:sz="0" w:space="0" w:color="auto"/>
                        <w:bottom w:val="none" w:sz="0" w:space="0" w:color="auto"/>
                        <w:right w:val="none" w:sz="0" w:space="0" w:color="auto"/>
                      </w:divBdr>
                    </w:div>
                    <w:div w:id="2146772944">
                      <w:marLeft w:val="0"/>
                      <w:marRight w:val="0"/>
                      <w:marTop w:val="0"/>
                      <w:marBottom w:val="0"/>
                      <w:divBdr>
                        <w:top w:val="none" w:sz="0" w:space="0" w:color="auto"/>
                        <w:left w:val="none" w:sz="0" w:space="0" w:color="auto"/>
                        <w:bottom w:val="none" w:sz="0" w:space="0" w:color="auto"/>
                        <w:right w:val="none" w:sz="0" w:space="0" w:color="auto"/>
                      </w:divBdr>
                    </w:div>
                    <w:div w:id="1629117220">
                      <w:marLeft w:val="0"/>
                      <w:marRight w:val="0"/>
                      <w:marTop w:val="0"/>
                      <w:marBottom w:val="0"/>
                      <w:divBdr>
                        <w:top w:val="none" w:sz="0" w:space="0" w:color="auto"/>
                        <w:left w:val="none" w:sz="0" w:space="0" w:color="auto"/>
                        <w:bottom w:val="none" w:sz="0" w:space="0" w:color="auto"/>
                        <w:right w:val="none" w:sz="0" w:space="0" w:color="auto"/>
                      </w:divBdr>
                    </w:div>
                  </w:divsChild>
                </w:div>
                <w:div w:id="700663473">
                  <w:marLeft w:val="0"/>
                  <w:marRight w:val="0"/>
                  <w:marTop w:val="0"/>
                  <w:marBottom w:val="0"/>
                  <w:divBdr>
                    <w:top w:val="none" w:sz="0" w:space="0" w:color="auto"/>
                    <w:left w:val="none" w:sz="0" w:space="0" w:color="auto"/>
                    <w:bottom w:val="none" w:sz="0" w:space="0" w:color="auto"/>
                    <w:right w:val="none" w:sz="0" w:space="0" w:color="auto"/>
                  </w:divBdr>
                  <w:divsChild>
                    <w:div w:id="319432341">
                      <w:marLeft w:val="0"/>
                      <w:marRight w:val="0"/>
                      <w:marTop w:val="0"/>
                      <w:marBottom w:val="0"/>
                      <w:divBdr>
                        <w:top w:val="none" w:sz="0" w:space="0" w:color="auto"/>
                        <w:left w:val="none" w:sz="0" w:space="0" w:color="auto"/>
                        <w:bottom w:val="none" w:sz="0" w:space="0" w:color="auto"/>
                        <w:right w:val="none" w:sz="0" w:space="0" w:color="auto"/>
                      </w:divBdr>
                    </w:div>
                  </w:divsChild>
                </w:div>
                <w:div w:id="134178937">
                  <w:marLeft w:val="0"/>
                  <w:marRight w:val="0"/>
                  <w:marTop w:val="0"/>
                  <w:marBottom w:val="0"/>
                  <w:divBdr>
                    <w:top w:val="none" w:sz="0" w:space="0" w:color="auto"/>
                    <w:left w:val="none" w:sz="0" w:space="0" w:color="auto"/>
                    <w:bottom w:val="none" w:sz="0" w:space="0" w:color="auto"/>
                    <w:right w:val="none" w:sz="0" w:space="0" w:color="auto"/>
                  </w:divBdr>
                  <w:divsChild>
                    <w:div w:id="41756785">
                      <w:marLeft w:val="0"/>
                      <w:marRight w:val="0"/>
                      <w:marTop w:val="0"/>
                      <w:marBottom w:val="0"/>
                      <w:divBdr>
                        <w:top w:val="none" w:sz="0" w:space="0" w:color="auto"/>
                        <w:left w:val="none" w:sz="0" w:space="0" w:color="auto"/>
                        <w:bottom w:val="none" w:sz="0" w:space="0" w:color="auto"/>
                        <w:right w:val="none" w:sz="0" w:space="0" w:color="auto"/>
                      </w:divBdr>
                    </w:div>
                  </w:divsChild>
                </w:div>
                <w:div w:id="1163861476">
                  <w:marLeft w:val="0"/>
                  <w:marRight w:val="0"/>
                  <w:marTop w:val="0"/>
                  <w:marBottom w:val="0"/>
                  <w:divBdr>
                    <w:top w:val="none" w:sz="0" w:space="0" w:color="auto"/>
                    <w:left w:val="none" w:sz="0" w:space="0" w:color="auto"/>
                    <w:bottom w:val="none" w:sz="0" w:space="0" w:color="auto"/>
                    <w:right w:val="none" w:sz="0" w:space="0" w:color="auto"/>
                  </w:divBdr>
                  <w:divsChild>
                    <w:div w:id="452331777">
                      <w:marLeft w:val="0"/>
                      <w:marRight w:val="0"/>
                      <w:marTop w:val="0"/>
                      <w:marBottom w:val="0"/>
                      <w:divBdr>
                        <w:top w:val="none" w:sz="0" w:space="0" w:color="auto"/>
                        <w:left w:val="none" w:sz="0" w:space="0" w:color="auto"/>
                        <w:bottom w:val="none" w:sz="0" w:space="0" w:color="auto"/>
                        <w:right w:val="none" w:sz="0" w:space="0" w:color="auto"/>
                      </w:divBdr>
                    </w:div>
                    <w:div w:id="1784036609">
                      <w:marLeft w:val="0"/>
                      <w:marRight w:val="0"/>
                      <w:marTop w:val="0"/>
                      <w:marBottom w:val="0"/>
                      <w:divBdr>
                        <w:top w:val="none" w:sz="0" w:space="0" w:color="auto"/>
                        <w:left w:val="none" w:sz="0" w:space="0" w:color="auto"/>
                        <w:bottom w:val="none" w:sz="0" w:space="0" w:color="auto"/>
                        <w:right w:val="none" w:sz="0" w:space="0" w:color="auto"/>
                      </w:divBdr>
                    </w:div>
                    <w:div w:id="1920871687">
                      <w:marLeft w:val="0"/>
                      <w:marRight w:val="0"/>
                      <w:marTop w:val="0"/>
                      <w:marBottom w:val="0"/>
                      <w:divBdr>
                        <w:top w:val="none" w:sz="0" w:space="0" w:color="auto"/>
                        <w:left w:val="none" w:sz="0" w:space="0" w:color="auto"/>
                        <w:bottom w:val="none" w:sz="0" w:space="0" w:color="auto"/>
                        <w:right w:val="none" w:sz="0" w:space="0" w:color="auto"/>
                      </w:divBdr>
                    </w:div>
                    <w:div w:id="1977906966">
                      <w:marLeft w:val="0"/>
                      <w:marRight w:val="0"/>
                      <w:marTop w:val="0"/>
                      <w:marBottom w:val="0"/>
                      <w:divBdr>
                        <w:top w:val="none" w:sz="0" w:space="0" w:color="auto"/>
                        <w:left w:val="none" w:sz="0" w:space="0" w:color="auto"/>
                        <w:bottom w:val="none" w:sz="0" w:space="0" w:color="auto"/>
                        <w:right w:val="none" w:sz="0" w:space="0" w:color="auto"/>
                      </w:divBdr>
                    </w:div>
                  </w:divsChild>
                </w:div>
                <w:div w:id="1682396373">
                  <w:marLeft w:val="0"/>
                  <w:marRight w:val="0"/>
                  <w:marTop w:val="0"/>
                  <w:marBottom w:val="0"/>
                  <w:divBdr>
                    <w:top w:val="none" w:sz="0" w:space="0" w:color="auto"/>
                    <w:left w:val="none" w:sz="0" w:space="0" w:color="auto"/>
                    <w:bottom w:val="none" w:sz="0" w:space="0" w:color="auto"/>
                    <w:right w:val="none" w:sz="0" w:space="0" w:color="auto"/>
                  </w:divBdr>
                  <w:divsChild>
                    <w:div w:id="880750080">
                      <w:marLeft w:val="0"/>
                      <w:marRight w:val="0"/>
                      <w:marTop w:val="0"/>
                      <w:marBottom w:val="0"/>
                      <w:divBdr>
                        <w:top w:val="none" w:sz="0" w:space="0" w:color="auto"/>
                        <w:left w:val="none" w:sz="0" w:space="0" w:color="auto"/>
                        <w:bottom w:val="none" w:sz="0" w:space="0" w:color="auto"/>
                        <w:right w:val="none" w:sz="0" w:space="0" w:color="auto"/>
                      </w:divBdr>
                    </w:div>
                    <w:div w:id="950546982">
                      <w:marLeft w:val="0"/>
                      <w:marRight w:val="0"/>
                      <w:marTop w:val="0"/>
                      <w:marBottom w:val="0"/>
                      <w:divBdr>
                        <w:top w:val="none" w:sz="0" w:space="0" w:color="auto"/>
                        <w:left w:val="none" w:sz="0" w:space="0" w:color="auto"/>
                        <w:bottom w:val="none" w:sz="0" w:space="0" w:color="auto"/>
                        <w:right w:val="none" w:sz="0" w:space="0" w:color="auto"/>
                      </w:divBdr>
                    </w:div>
                  </w:divsChild>
                </w:div>
                <w:div w:id="1461655574">
                  <w:marLeft w:val="0"/>
                  <w:marRight w:val="0"/>
                  <w:marTop w:val="0"/>
                  <w:marBottom w:val="0"/>
                  <w:divBdr>
                    <w:top w:val="none" w:sz="0" w:space="0" w:color="auto"/>
                    <w:left w:val="none" w:sz="0" w:space="0" w:color="auto"/>
                    <w:bottom w:val="none" w:sz="0" w:space="0" w:color="auto"/>
                    <w:right w:val="none" w:sz="0" w:space="0" w:color="auto"/>
                  </w:divBdr>
                  <w:divsChild>
                    <w:div w:id="241068932">
                      <w:marLeft w:val="0"/>
                      <w:marRight w:val="0"/>
                      <w:marTop w:val="0"/>
                      <w:marBottom w:val="0"/>
                      <w:divBdr>
                        <w:top w:val="none" w:sz="0" w:space="0" w:color="auto"/>
                        <w:left w:val="none" w:sz="0" w:space="0" w:color="auto"/>
                        <w:bottom w:val="none" w:sz="0" w:space="0" w:color="auto"/>
                        <w:right w:val="none" w:sz="0" w:space="0" w:color="auto"/>
                      </w:divBdr>
                    </w:div>
                  </w:divsChild>
                </w:div>
                <w:div w:id="1275794351">
                  <w:marLeft w:val="0"/>
                  <w:marRight w:val="0"/>
                  <w:marTop w:val="0"/>
                  <w:marBottom w:val="0"/>
                  <w:divBdr>
                    <w:top w:val="none" w:sz="0" w:space="0" w:color="auto"/>
                    <w:left w:val="none" w:sz="0" w:space="0" w:color="auto"/>
                    <w:bottom w:val="none" w:sz="0" w:space="0" w:color="auto"/>
                    <w:right w:val="none" w:sz="0" w:space="0" w:color="auto"/>
                  </w:divBdr>
                  <w:divsChild>
                    <w:div w:id="53284939">
                      <w:marLeft w:val="0"/>
                      <w:marRight w:val="0"/>
                      <w:marTop w:val="0"/>
                      <w:marBottom w:val="0"/>
                      <w:divBdr>
                        <w:top w:val="none" w:sz="0" w:space="0" w:color="auto"/>
                        <w:left w:val="none" w:sz="0" w:space="0" w:color="auto"/>
                        <w:bottom w:val="none" w:sz="0" w:space="0" w:color="auto"/>
                        <w:right w:val="none" w:sz="0" w:space="0" w:color="auto"/>
                      </w:divBdr>
                    </w:div>
                    <w:div w:id="710494025">
                      <w:marLeft w:val="0"/>
                      <w:marRight w:val="0"/>
                      <w:marTop w:val="0"/>
                      <w:marBottom w:val="0"/>
                      <w:divBdr>
                        <w:top w:val="none" w:sz="0" w:space="0" w:color="auto"/>
                        <w:left w:val="none" w:sz="0" w:space="0" w:color="auto"/>
                        <w:bottom w:val="none" w:sz="0" w:space="0" w:color="auto"/>
                        <w:right w:val="none" w:sz="0" w:space="0" w:color="auto"/>
                      </w:divBdr>
                    </w:div>
                    <w:div w:id="1474785290">
                      <w:marLeft w:val="0"/>
                      <w:marRight w:val="0"/>
                      <w:marTop w:val="0"/>
                      <w:marBottom w:val="0"/>
                      <w:divBdr>
                        <w:top w:val="none" w:sz="0" w:space="0" w:color="auto"/>
                        <w:left w:val="none" w:sz="0" w:space="0" w:color="auto"/>
                        <w:bottom w:val="none" w:sz="0" w:space="0" w:color="auto"/>
                        <w:right w:val="none" w:sz="0" w:space="0" w:color="auto"/>
                      </w:divBdr>
                    </w:div>
                  </w:divsChild>
                </w:div>
                <w:div w:id="526138604">
                  <w:marLeft w:val="0"/>
                  <w:marRight w:val="0"/>
                  <w:marTop w:val="0"/>
                  <w:marBottom w:val="0"/>
                  <w:divBdr>
                    <w:top w:val="none" w:sz="0" w:space="0" w:color="auto"/>
                    <w:left w:val="none" w:sz="0" w:space="0" w:color="auto"/>
                    <w:bottom w:val="none" w:sz="0" w:space="0" w:color="auto"/>
                    <w:right w:val="none" w:sz="0" w:space="0" w:color="auto"/>
                  </w:divBdr>
                  <w:divsChild>
                    <w:div w:id="684132136">
                      <w:marLeft w:val="0"/>
                      <w:marRight w:val="0"/>
                      <w:marTop w:val="0"/>
                      <w:marBottom w:val="0"/>
                      <w:divBdr>
                        <w:top w:val="none" w:sz="0" w:space="0" w:color="auto"/>
                        <w:left w:val="none" w:sz="0" w:space="0" w:color="auto"/>
                        <w:bottom w:val="none" w:sz="0" w:space="0" w:color="auto"/>
                        <w:right w:val="none" w:sz="0" w:space="0" w:color="auto"/>
                      </w:divBdr>
                    </w:div>
                  </w:divsChild>
                </w:div>
                <w:div w:id="2110270704">
                  <w:marLeft w:val="0"/>
                  <w:marRight w:val="0"/>
                  <w:marTop w:val="0"/>
                  <w:marBottom w:val="0"/>
                  <w:divBdr>
                    <w:top w:val="none" w:sz="0" w:space="0" w:color="auto"/>
                    <w:left w:val="none" w:sz="0" w:space="0" w:color="auto"/>
                    <w:bottom w:val="none" w:sz="0" w:space="0" w:color="auto"/>
                    <w:right w:val="none" w:sz="0" w:space="0" w:color="auto"/>
                  </w:divBdr>
                  <w:divsChild>
                    <w:div w:id="1268924944">
                      <w:marLeft w:val="0"/>
                      <w:marRight w:val="0"/>
                      <w:marTop w:val="0"/>
                      <w:marBottom w:val="0"/>
                      <w:divBdr>
                        <w:top w:val="none" w:sz="0" w:space="0" w:color="auto"/>
                        <w:left w:val="none" w:sz="0" w:space="0" w:color="auto"/>
                        <w:bottom w:val="none" w:sz="0" w:space="0" w:color="auto"/>
                        <w:right w:val="none" w:sz="0" w:space="0" w:color="auto"/>
                      </w:divBdr>
                    </w:div>
                  </w:divsChild>
                </w:div>
                <w:div w:id="512190769">
                  <w:marLeft w:val="0"/>
                  <w:marRight w:val="0"/>
                  <w:marTop w:val="0"/>
                  <w:marBottom w:val="0"/>
                  <w:divBdr>
                    <w:top w:val="none" w:sz="0" w:space="0" w:color="auto"/>
                    <w:left w:val="none" w:sz="0" w:space="0" w:color="auto"/>
                    <w:bottom w:val="none" w:sz="0" w:space="0" w:color="auto"/>
                    <w:right w:val="none" w:sz="0" w:space="0" w:color="auto"/>
                  </w:divBdr>
                  <w:divsChild>
                    <w:div w:id="2064207363">
                      <w:marLeft w:val="0"/>
                      <w:marRight w:val="0"/>
                      <w:marTop w:val="0"/>
                      <w:marBottom w:val="0"/>
                      <w:divBdr>
                        <w:top w:val="none" w:sz="0" w:space="0" w:color="auto"/>
                        <w:left w:val="none" w:sz="0" w:space="0" w:color="auto"/>
                        <w:bottom w:val="none" w:sz="0" w:space="0" w:color="auto"/>
                        <w:right w:val="none" w:sz="0" w:space="0" w:color="auto"/>
                      </w:divBdr>
                    </w:div>
                    <w:div w:id="1477379944">
                      <w:marLeft w:val="0"/>
                      <w:marRight w:val="0"/>
                      <w:marTop w:val="0"/>
                      <w:marBottom w:val="0"/>
                      <w:divBdr>
                        <w:top w:val="none" w:sz="0" w:space="0" w:color="auto"/>
                        <w:left w:val="none" w:sz="0" w:space="0" w:color="auto"/>
                        <w:bottom w:val="none" w:sz="0" w:space="0" w:color="auto"/>
                        <w:right w:val="none" w:sz="0" w:space="0" w:color="auto"/>
                      </w:divBdr>
                    </w:div>
                  </w:divsChild>
                </w:div>
                <w:div w:id="1708337254">
                  <w:marLeft w:val="0"/>
                  <w:marRight w:val="0"/>
                  <w:marTop w:val="0"/>
                  <w:marBottom w:val="0"/>
                  <w:divBdr>
                    <w:top w:val="none" w:sz="0" w:space="0" w:color="auto"/>
                    <w:left w:val="none" w:sz="0" w:space="0" w:color="auto"/>
                    <w:bottom w:val="none" w:sz="0" w:space="0" w:color="auto"/>
                    <w:right w:val="none" w:sz="0" w:space="0" w:color="auto"/>
                  </w:divBdr>
                  <w:divsChild>
                    <w:div w:id="561521791">
                      <w:marLeft w:val="0"/>
                      <w:marRight w:val="0"/>
                      <w:marTop w:val="0"/>
                      <w:marBottom w:val="0"/>
                      <w:divBdr>
                        <w:top w:val="none" w:sz="0" w:space="0" w:color="auto"/>
                        <w:left w:val="none" w:sz="0" w:space="0" w:color="auto"/>
                        <w:bottom w:val="none" w:sz="0" w:space="0" w:color="auto"/>
                        <w:right w:val="none" w:sz="0" w:space="0" w:color="auto"/>
                      </w:divBdr>
                    </w:div>
                    <w:div w:id="574634935">
                      <w:marLeft w:val="0"/>
                      <w:marRight w:val="0"/>
                      <w:marTop w:val="0"/>
                      <w:marBottom w:val="0"/>
                      <w:divBdr>
                        <w:top w:val="none" w:sz="0" w:space="0" w:color="auto"/>
                        <w:left w:val="none" w:sz="0" w:space="0" w:color="auto"/>
                        <w:bottom w:val="none" w:sz="0" w:space="0" w:color="auto"/>
                        <w:right w:val="none" w:sz="0" w:space="0" w:color="auto"/>
                      </w:divBdr>
                    </w:div>
                  </w:divsChild>
                </w:div>
                <w:div w:id="756174189">
                  <w:marLeft w:val="0"/>
                  <w:marRight w:val="0"/>
                  <w:marTop w:val="0"/>
                  <w:marBottom w:val="0"/>
                  <w:divBdr>
                    <w:top w:val="none" w:sz="0" w:space="0" w:color="auto"/>
                    <w:left w:val="none" w:sz="0" w:space="0" w:color="auto"/>
                    <w:bottom w:val="none" w:sz="0" w:space="0" w:color="auto"/>
                    <w:right w:val="none" w:sz="0" w:space="0" w:color="auto"/>
                  </w:divBdr>
                  <w:divsChild>
                    <w:div w:id="1439836392">
                      <w:marLeft w:val="0"/>
                      <w:marRight w:val="0"/>
                      <w:marTop w:val="0"/>
                      <w:marBottom w:val="0"/>
                      <w:divBdr>
                        <w:top w:val="none" w:sz="0" w:space="0" w:color="auto"/>
                        <w:left w:val="none" w:sz="0" w:space="0" w:color="auto"/>
                        <w:bottom w:val="none" w:sz="0" w:space="0" w:color="auto"/>
                        <w:right w:val="none" w:sz="0" w:space="0" w:color="auto"/>
                      </w:divBdr>
                    </w:div>
                    <w:div w:id="1927376054">
                      <w:marLeft w:val="0"/>
                      <w:marRight w:val="0"/>
                      <w:marTop w:val="0"/>
                      <w:marBottom w:val="0"/>
                      <w:divBdr>
                        <w:top w:val="none" w:sz="0" w:space="0" w:color="auto"/>
                        <w:left w:val="none" w:sz="0" w:space="0" w:color="auto"/>
                        <w:bottom w:val="none" w:sz="0" w:space="0" w:color="auto"/>
                        <w:right w:val="none" w:sz="0" w:space="0" w:color="auto"/>
                      </w:divBdr>
                    </w:div>
                  </w:divsChild>
                </w:div>
                <w:div w:id="919018893">
                  <w:marLeft w:val="0"/>
                  <w:marRight w:val="0"/>
                  <w:marTop w:val="0"/>
                  <w:marBottom w:val="0"/>
                  <w:divBdr>
                    <w:top w:val="none" w:sz="0" w:space="0" w:color="auto"/>
                    <w:left w:val="none" w:sz="0" w:space="0" w:color="auto"/>
                    <w:bottom w:val="none" w:sz="0" w:space="0" w:color="auto"/>
                    <w:right w:val="none" w:sz="0" w:space="0" w:color="auto"/>
                  </w:divBdr>
                  <w:divsChild>
                    <w:div w:id="1668822463">
                      <w:marLeft w:val="0"/>
                      <w:marRight w:val="0"/>
                      <w:marTop w:val="0"/>
                      <w:marBottom w:val="0"/>
                      <w:divBdr>
                        <w:top w:val="none" w:sz="0" w:space="0" w:color="auto"/>
                        <w:left w:val="none" w:sz="0" w:space="0" w:color="auto"/>
                        <w:bottom w:val="none" w:sz="0" w:space="0" w:color="auto"/>
                        <w:right w:val="none" w:sz="0" w:space="0" w:color="auto"/>
                      </w:divBdr>
                    </w:div>
                    <w:div w:id="2044014559">
                      <w:marLeft w:val="0"/>
                      <w:marRight w:val="0"/>
                      <w:marTop w:val="0"/>
                      <w:marBottom w:val="0"/>
                      <w:divBdr>
                        <w:top w:val="none" w:sz="0" w:space="0" w:color="auto"/>
                        <w:left w:val="none" w:sz="0" w:space="0" w:color="auto"/>
                        <w:bottom w:val="none" w:sz="0" w:space="0" w:color="auto"/>
                        <w:right w:val="none" w:sz="0" w:space="0" w:color="auto"/>
                      </w:divBdr>
                    </w:div>
                    <w:div w:id="428547004">
                      <w:marLeft w:val="0"/>
                      <w:marRight w:val="0"/>
                      <w:marTop w:val="0"/>
                      <w:marBottom w:val="0"/>
                      <w:divBdr>
                        <w:top w:val="none" w:sz="0" w:space="0" w:color="auto"/>
                        <w:left w:val="none" w:sz="0" w:space="0" w:color="auto"/>
                        <w:bottom w:val="none" w:sz="0" w:space="0" w:color="auto"/>
                        <w:right w:val="none" w:sz="0" w:space="0" w:color="auto"/>
                      </w:divBdr>
                    </w:div>
                    <w:div w:id="2054033107">
                      <w:marLeft w:val="0"/>
                      <w:marRight w:val="0"/>
                      <w:marTop w:val="0"/>
                      <w:marBottom w:val="0"/>
                      <w:divBdr>
                        <w:top w:val="none" w:sz="0" w:space="0" w:color="auto"/>
                        <w:left w:val="none" w:sz="0" w:space="0" w:color="auto"/>
                        <w:bottom w:val="none" w:sz="0" w:space="0" w:color="auto"/>
                        <w:right w:val="none" w:sz="0" w:space="0" w:color="auto"/>
                      </w:divBdr>
                    </w:div>
                  </w:divsChild>
                </w:div>
                <w:div w:id="1605266042">
                  <w:marLeft w:val="0"/>
                  <w:marRight w:val="0"/>
                  <w:marTop w:val="0"/>
                  <w:marBottom w:val="0"/>
                  <w:divBdr>
                    <w:top w:val="none" w:sz="0" w:space="0" w:color="auto"/>
                    <w:left w:val="none" w:sz="0" w:space="0" w:color="auto"/>
                    <w:bottom w:val="none" w:sz="0" w:space="0" w:color="auto"/>
                    <w:right w:val="none" w:sz="0" w:space="0" w:color="auto"/>
                  </w:divBdr>
                  <w:divsChild>
                    <w:div w:id="1078405371">
                      <w:marLeft w:val="0"/>
                      <w:marRight w:val="0"/>
                      <w:marTop w:val="0"/>
                      <w:marBottom w:val="0"/>
                      <w:divBdr>
                        <w:top w:val="none" w:sz="0" w:space="0" w:color="auto"/>
                        <w:left w:val="none" w:sz="0" w:space="0" w:color="auto"/>
                        <w:bottom w:val="none" w:sz="0" w:space="0" w:color="auto"/>
                        <w:right w:val="none" w:sz="0" w:space="0" w:color="auto"/>
                      </w:divBdr>
                    </w:div>
                    <w:div w:id="765616581">
                      <w:marLeft w:val="0"/>
                      <w:marRight w:val="0"/>
                      <w:marTop w:val="0"/>
                      <w:marBottom w:val="0"/>
                      <w:divBdr>
                        <w:top w:val="none" w:sz="0" w:space="0" w:color="auto"/>
                        <w:left w:val="none" w:sz="0" w:space="0" w:color="auto"/>
                        <w:bottom w:val="none" w:sz="0" w:space="0" w:color="auto"/>
                        <w:right w:val="none" w:sz="0" w:space="0" w:color="auto"/>
                      </w:divBdr>
                    </w:div>
                  </w:divsChild>
                </w:div>
                <w:div w:id="1261718421">
                  <w:marLeft w:val="0"/>
                  <w:marRight w:val="0"/>
                  <w:marTop w:val="0"/>
                  <w:marBottom w:val="0"/>
                  <w:divBdr>
                    <w:top w:val="none" w:sz="0" w:space="0" w:color="auto"/>
                    <w:left w:val="none" w:sz="0" w:space="0" w:color="auto"/>
                    <w:bottom w:val="none" w:sz="0" w:space="0" w:color="auto"/>
                    <w:right w:val="none" w:sz="0" w:space="0" w:color="auto"/>
                  </w:divBdr>
                  <w:divsChild>
                    <w:div w:id="1998727500">
                      <w:marLeft w:val="0"/>
                      <w:marRight w:val="0"/>
                      <w:marTop w:val="0"/>
                      <w:marBottom w:val="0"/>
                      <w:divBdr>
                        <w:top w:val="none" w:sz="0" w:space="0" w:color="auto"/>
                        <w:left w:val="none" w:sz="0" w:space="0" w:color="auto"/>
                        <w:bottom w:val="none" w:sz="0" w:space="0" w:color="auto"/>
                        <w:right w:val="none" w:sz="0" w:space="0" w:color="auto"/>
                      </w:divBdr>
                    </w:div>
                  </w:divsChild>
                </w:div>
                <w:div w:id="821316177">
                  <w:marLeft w:val="0"/>
                  <w:marRight w:val="0"/>
                  <w:marTop w:val="0"/>
                  <w:marBottom w:val="0"/>
                  <w:divBdr>
                    <w:top w:val="none" w:sz="0" w:space="0" w:color="auto"/>
                    <w:left w:val="none" w:sz="0" w:space="0" w:color="auto"/>
                    <w:bottom w:val="none" w:sz="0" w:space="0" w:color="auto"/>
                    <w:right w:val="none" w:sz="0" w:space="0" w:color="auto"/>
                  </w:divBdr>
                  <w:divsChild>
                    <w:div w:id="987785581">
                      <w:marLeft w:val="0"/>
                      <w:marRight w:val="0"/>
                      <w:marTop w:val="0"/>
                      <w:marBottom w:val="0"/>
                      <w:divBdr>
                        <w:top w:val="none" w:sz="0" w:space="0" w:color="auto"/>
                        <w:left w:val="none" w:sz="0" w:space="0" w:color="auto"/>
                        <w:bottom w:val="none" w:sz="0" w:space="0" w:color="auto"/>
                        <w:right w:val="none" w:sz="0" w:space="0" w:color="auto"/>
                      </w:divBdr>
                    </w:div>
                    <w:div w:id="326860122">
                      <w:marLeft w:val="0"/>
                      <w:marRight w:val="0"/>
                      <w:marTop w:val="0"/>
                      <w:marBottom w:val="0"/>
                      <w:divBdr>
                        <w:top w:val="none" w:sz="0" w:space="0" w:color="auto"/>
                        <w:left w:val="none" w:sz="0" w:space="0" w:color="auto"/>
                        <w:bottom w:val="none" w:sz="0" w:space="0" w:color="auto"/>
                        <w:right w:val="none" w:sz="0" w:space="0" w:color="auto"/>
                      </w:divBdr>
                    </w:div>
                    <w:div w:id="316617931">
                      <w:marLeft w:val="0"/>
                      <w:marRight w:val="0"/>
                      <w:marTop w:val="0"/>
                      <w:marBottom w:val="0"/>
                      <w:divBdr>
                        <w:top w:val="none" w:sz="0" w:space="0" w:color="auto"/>
                        <w:left w:val="none" w:sz="0" w:space="0" w:color="auto"/>
                        <w:bottom w:val="none" w:sz="0" w:space="0" w:color="auto"/>
                        <w:right w:val="none" w:sz="0" w:space="0" w:color="auto"/>
                      </w:divBdr>
                    </w:div>
                    <w:div w:id="1529373534">
                      <w:marLeft w:val="0"/>
                      <w:marRight w:val="0"/>
                      <w:marTop w:val="0"/>
                      <w:marBottom w:val="0"/>
                      <w:divBdr>
                        <w:top w:val="none" w:sz="0" w:space="0" w:color="auto"/>
                        <w:left w:val="none" w:sz="0" w:space="0" w:color="auto"/>
                        <w:bottom w:val="none" w:sz="0" w:space="0" w:color="auto"/>
                        <w:right w:val="none" w:sz="0" w:space="0" w:color="auto"/>
                      </w:divBdr>
                    </w:div>
                  </w:divsChild>
                </w:div>
                <w:div w:id="651252723">
                  <w:marLeft w:val="0"/>
                  <w:marRight w:val="0"/>
                  <w:marTop w:val="0"/>
                  <w:marBottom w:val="0"/>
                  <w:divBdr>
                    <w:top w:val="none" w:sz="0" w:space="0" w:color="auto"/>
                    <w:left w:val="none" w:sz="0" w:space="0" w:color="auto"/>
                    <w:bottom w:val="none" w:sz="0" w:space="0" w:color="auto"/>
                    <w:right w:val="none" w:sz="0" w:space="0" w:color="auto"/>
                  </w:divBdr>
                  <w:divsChild>
                    <w:div w:id="341904346">
                      <w:marLeft w:val="0"/>
                      <w:marRight w:val="0"/>
                      <w:marTop w:val="0"/>
                      <w:marBottom w:val="0"/>
                      <w:divBdr>
                        <w:top w:val="none" w:sz="0" w:space="0" w:color="auto"/>
                        <w:left w:val="none" w:sz="0" w:space="0" w:color="auto"/>
                        <w:bottom w:val="none" w:sz="0" w:space="0" w:color="auto"/>
                        <w:right w:val="none" w:sz="0" w:space="0" w:color="auto"/>
                      </w:divBdr>
                    </w:div>
                    <w:div w:id="708333438">
                      <w:marLeft w:val="0"/>
                      <w:marRight w:val="0"/>
                      <w:marTop w:val="0"/>
                      <w:marBottom w:val="0"/>
                      <w:divBdr>
                        <w:top w:val="none" w:sz="0" w:space="0" w:color="auto"/>
                        <w:left w:val="none" w:sz="0" w:space="0" w:color="auto"/>
                        <w:bottom w:val="none" w:sz="0" w:space="0" w:color="auto"/>
                        <w:right w:val="none" w:sz="0" w:space="0" w:color="auto"/>
                      </w:divBdr>
                    </w:div>
                  </w:divsChild>
                </w:div>
                <w:div w:id="1344211301">
                  <w:marLeft w:val="0"/>
                  <w:marRight w:val="0"/>
                  <w:marTop w:val="0"/>
                  <w:marBottom w:val="0"/>
                  <w:divBdr>
                    <w:top w:val="none" w:sz="0" w:space="0" w:color="auto"/>
                    <w:left w:val="none" w:sz="0" w:space="0" w:color="auto"/>
                    <w:bottom w:val="none" w:sz="0" w:space="0" w:color="auto"/>
                    <w:right w:val="none" w:sz="0" w:space="0" w:color="auto"/>
                  </w:divBdr>
                  <w:divsChild>
                    <w:div w:id="749812829">
                      <w:marLeft w:val="0"/>
                      <w:marRight w:val="0"/>
                      <w:marTop w:val="0"/>
                      <w:marBottom w:val="0"/>
                      <w:divBdr>
                        <w:top w:val="none" w:sz="0" w:space="0" w:color="auto"/>
                        <w:left w:val="none" w:sz="0" w:space="0" w:color="auto"/>
                        <w:bottom w:val="none" w:sz="0" w:space="0" w:color="auto"/>
                        <w:right w:val="none" w:sz="0" w:space="0" w:color="auto"/>
                      </w:divBdr>
                    </w:div>
                  </w:divsChild>
                </w:div>
                <w:div w:id="326830536">
                  <w:marLeft w:val="0"/>
                  <w:marRight w:val="0"/>
                  <w:marTop w:val="0"/>
                  <w:marBottom w:val="0"/>
                  <w:divBdr>
                    <w:top w:val="none" w:sz="0" w:space="0" w:color="auto"/>
                    <w:left w:val="none" w:sz="0" w:space="0" w:color="auto"/>
                    <w:bottom w:val="none" w:sz="0" w:space="0" w:color="auto"/>
                    <w:right w:val="none" w:sz="0" w:space="0" w:color="auto"/>
                  </w:divBdr>
                  <w:divsChild>
                    <w:div w:id="2132673085">
                      <w:marLeft w:val="0"/>
                      <w:marRight w:val="0"/>
                      <w:marTop w:val="0"/>
                      <w:marBottom w:val="0"/>
                      <w:divBdr>
                        <w:top w:val="none" w:sz="0" w:space="0" w:color="auto"/>
                        <w:left w:val="none" w:sz="0" w:space="0" w:color="auto"/>
                        <w:bottom w:val="none" w:sz="0" w:space="0" w:color="auto"/>
                        <w:right w:val="none" w:sz="0" w:space="0" w:color="auto"/>
                      </w:divBdr>
                    </w:div>
                    <w:div w:id="1933270286">
                      <w:marLeft w:val="0"/>
                      <w:marRight w:val="0"/>
                      <w:marTop w:val="0"/>
                      <w:marBottom w:val="0"/>
                      <w:divBdr>
                        <w:top w:val="none" w:sz="0" w:space="0" w:color="auto"/>
                        <w:left w:val="none" w:sz="0" w:space="0" w:color="auto"/>
                        <w:bottom w:val="none" w:sz="0" w:space="0" w:color="auto"/>
                        <w:right w:val="none" w:sz="0" w:space="0" w:color="auto"/>
                      </w:divBdr>
                    </w:div>
                    <w:div w:id="1945839752">
                      <w:marLeft w:val="0"/>
                      <w:marRight w:val="0"/>
                      <w:marTop w:val="0"/>
                      <w:marBottom w:val="0"/>
                      <w:divBdr>
                        <w:top w:val="none" w:sz="0" w:space="0" w:color="auto"/>
                        <w:left w:val="none" w:sz="0" w:space="0" w:color="auto"/>
                        <w:bottom w:val="none" w:sz="0" w:space="0" w:color="auto"/>
                        <w:right w:val="none" w:sz="0" w:space="0" w:color="auto"/>
                      </w:divBdr>
                    </w:div>
                    <w:div w:id="67000043">
                      <w:marLeft w:val="0"/>
                      <w:marRight w:val="0"/>
                      <w:marTop w:val="0"/>
                      <w:marBottom w:val="0"/>
                      <w:divBdr>
                        <w:top w:val="none" w:sz="0" w:space="0" w:color="auto"/>
                        <w:left w:val="none" w:sz="0" w:space="0" w:color="auto"/>
                        <w:bottom w:val="none" w:sz="0" w:space="0" w:color="auto"/>
                        <w:right w:val="none" w:sz="0" w:space="0" w:color="auto"/>
                      </w:divBdr>
                    </w:div>
                  </w:divsChild>
                </w:div>
                <w:div w:id="1473016374">
                  <w:marLeft w:val="0"/>
                  <w:marRight w:val="0"/>
                  <w:marTop w:val="0"/>
                  <w:marBottom w:val="0"/>
                  <w:divBdr>
                    <w:top w:val="none" w:sz="0" w:space="0" w:color="auto"/>
                    <w:left w:val="none" w:sz="0" w:space="0" w:color="auto"/>
                    <w:bottom w:val="none" w:sz="0" w:space="0" w:color="auto"/>
                    <w:right w:val="none" w:sz="0" w:space="0" w:color="auto"/>
                  </w:divBdr>
                  <w:divsChild>
                    <w:div w:id="1347711686">
                      <w:marLeft w:val="0"/>
                      <w:marRight w:val="0"/>
                      <w:marTop w:val="0"/>
                      <w:marBottom w:val="0"/>
                      <w:divBdr>
                        <w:top w:val="none" w:sz="0" w:space="0" w:color="auto"/>
                        <w:left w:val="none" w:sz="0" w:space="0" w:color="auto"/>
                        <w:bottom w:val="none" w:sz="0" w:space="0" w:color="auto"/>
                        <w:right w:val="none" w:sz="0" w:space="0" w:color="auto"/>
                      </w:divBdr>
                    </w:div>
                    <w:div w:id="923998509">
                      <w:marLeft w:val="0"/>
                      <w:marRight w:val="0"/>
                      <w:marTop w:val="0"/>
                      <w:marBottom w:val="0"/>
                      <w:divBdr>
                        <w:top w:val="none" w:sz="0" w:space="0" w:color="auto"/>
                        <w:left w:val="none" w:sz="0" w:space="0" w:color="auto"/>
                        <w:bottom w:val="none" w:sz="0" w:space="0" w:color="auto"/>
                        <w:right w:val="none" w:sz="0" w:space="0" w:color="auto"/>
                      </w:divBdr>
                    </w:div>
                  </w:divsChild>
                </w:div>
                <w:div w:id="338316128">
                  <w:marLeft w:val="0"/>
                  <w:marRight w:val="0"/>
                  <w:marTop w:val="0"/>
                  <w:marBottom w:val="0"/>
                  <w:divBdr>
                    <w:top w:val="none" w:sz="0" w:space="0" w:color="auto"/>
                    <w:left w:val="none" w:sz="0" w:space="0" w:color="auto"/>
                    <w:bottom w:val="none" w:sz="0" w:space="0" w:color="auto"/>
                    <w:right w:val="none" w:sz="0" w:space="0" w:color="auto"/>
                  </w:divBdr>
                  <w:divsChild>
                    <w:div w:id="934552782">
                      <w:marLeft w:val="0"/>
                      <w:marRight w:val="0"/>
                      <w:marTop w:val="0"/>
                      <w:marBottom w:val="0"/>
                      <w:divBdr>
                        <w:top w:val="none" w:sz="0" w:space="0" w:color="auto"/>
                        <w:left w:val="none" w:sz="0" w:space="0" w:color="auto"/>
                        <w:bottom w:val="none" w:sz="0" w:space="0" w:color="auto"/>
                        <w:right w:val="none" w:sz="0" w:space="0" w:color="auto"/>
                      </w:divBdr>
                    </w:div>
                  </w:divsChild>
                </w:div>
                <w:div w:id="2113352815">
                  <w:marLeft w:val="0"/>
                  <w:marRight w:val="0"/>
                  <w:marTop w:val="0"/>
                  <w:marBottom w:val="0"/>
                  <w:divBdr>
                    <w:top w:val="none" w:sz="0" w:space="0" w:color="auto"/>
                    <w:left w:val="none" w:sz="0" w:space="0" w:color="auto"/>
                    <w:bottom w:val="none" w:sz="0" w:space="0" w:color="auto"/>
                    <w:right w:val="none" w:sz="0" w:space="0" w:color="auto"/>
                  </w:divBdr>
                  <w:divsChild>
                    <w:div w:id="1070882105">
                      <w:marLeft w:val="0"/>
                      <w:marRight w:val="0"/>
                      <w:marTop w:val="0"/>
                      <w:marBottom w:val="0"/>
                      <w:divBdr>
                        <w:top w:val="none" w:sz="0" w:space="0" w:color="auto"/>
                        <w:left w:val="none" w:sz="0" w:space="0" w:color="auto"/>
                        <w:bottom w:val="none" w:sz="0" w:space="0" w:color="auto"/>
                        <w:right w:val="none" w:sz="0" w:space="0" w:color="auto"/>
                      </w:divBdr>
                    </w:div>
                  </w:divsChild>
                </w:div>
                <w:div w:id="2048527264">
                  <w:marLeft w:val="0"/>
                  <w:marRight w:val="0"/>
                  <w:marTop w:val="0"/>
                  <w:marBottom w:val="0"/>
                  <w:divBdr>
                    <w:top w:val="none" w:sz="0" w:space="0" w:color="auto"/>
                    <w:left w:val="none" w:sz="0" w:space="0" w:color="auto"/>
                    <w:bottom w:val="none" w:sz="0" w:space="0" w:color="auto"/>
                    <w:right w:val="none" w:sz="0" w:space="0" w:color="auto"/>
                  </w:divBdr>
                  <w:divsChild>
                    <w:div w:id="1925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926157">
          <w:marLeft w:val="0"/>
          <w:marRight w:val="0"/>
          <w:marTop w:val="0"/>
          <w:marBottom w:val="0"/>
          <w:divBdr>
            <w:top w:val="none" w:sz="0" w:space="0" w:color="auto"/>
            <w:left w:val="none" w:sz="0" w:space="0" w:color="auto"/>
            <w:bottom w:val="none" w:sz="0" w:space="0" w:color="auto"/>
            <w:right w:val="none" w:sz="0" w:space="0" w:color="auto"/>
          </w:divBdr>
        </w:div>
      </w:divsChild>
    </w:div>
    <w:div w:id="1945648881">
      <w:bodyDiv w:val="1"/>
      <w:marLeft w:val="0"/>
      <w:marRight w:val="0"/>
      <w:marTop w:val="0"/>
      <w:marBottom w:val="0"/>
      <w:divBdr>
        <w:top w:val="none" w:sz="0" w:space="0" w:color="auto"/>
        <w:left w:val="none" w:sz="0" w:space="0" w:color="auto"/>
        <w:bottom w:val="none" w:sz="0" w:space="0" w:color="auto"/>
        <w:right w:val="none" w:sz="0" w:space="0" w:color="auto"/>
      </w:divBdr>
      <w:divsChild>
        <w:div w:id="438137669">
          <w:marLeft w:val="0"/>
          <w:marRight w:val="0"/>
          <w:marTop w:val="0"/>
          <w:marBottom w:val="0"/>
          <w:divBdr>
            <w:top w:val="none" w:sz="0" w:space="0" w:color="auto"/>
            <w:left w:val="none" w:sz="0" w:space="0" w:color="auto"/>
            <w:bottom w:val="none" w:sz="0" w:space="0" w:color="auto"/>
            <w:right w:val="none" w:sz="0" w:space="0" w:color="auto"/>
          </w:divBdr>
        </w:div>
        <w:div w:id="1382173663">
          <w:marLeft w:val="0"/>
          <w:marRight w:val="0"/>
          <w:marTop w:val="0"/>
          <w:marBottom w:val="0"/>
          <w:divBdr>
            <w:top w:val="none" w:sz="0" w:space="0" w:color="auto"/>
            <w:left w:val="none" w:sz="0" w:space="0" w:color="auto"/>
            <w:bottom w:val="none" w:sz="0" w:space="0" w:color="auto"/>
            <w:right w:val="none" w:sz="0" w:space="0" w:color="auto"/>
          </w:divBdr>
        </w:div>
        <w:div w:id="927663525">
          <w:marLeft w:val="0"/>
          <w:marRight w:val="0"/>
          <w:marTop w:val="0"/>
          <w:marBottom w:val="0"/>
          <w:divBdr>
            <w:top w:val="none" w:sz="0" w:space="0" w:color="auto"/>
            <w:left w:val="none" w:sz="0" w:space="0" w:color="auto"/>
            <w:bottom w:val="none" w:sz="0" w:space="0" w:color="auto"/>
            <w:right w:val="none" w:sz="0" w:space="0" w:color="auto"/>
          </w:divBdr>
        </w:div>
        <w:div w:id="544801704">
          <w:marLeft w:val="0"/>
          <w:marRight w:val="0"/>
          <w:marTop w:val="0"/>
          <w:marBottom w:val="0"/>
          <w:divBdr>
            <w:top w:val="none" w:sz="0" w:space="0" w:color="auto"/>
            <w:left w:val="none" w:sz="0" w:space="0" w:color="auto"/>
            <w:bottom w:val="none" w:sz="0" w:space="0" w:color="auto"/>
            <w:right w:val="none" w:sz="0" w:space="0" w:color="auto"/>
          </w:divBdr>
        </w:div>
        <w:div w:id="1486046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2903d1-a950-44b6-9231-68737476bb8c">
      <Terms xmlns="http://schemas.microsoft.com/office/infopath/2007/PartnerControls"/>
    </lcf76f155ced4ddcb4097134ff3c332f>
    <TaxCatchAll xmlns="e5c1cb3f-cc14-4c16-aef7-e2c535b9be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9F66A2416ED84A9BEF283C9C59FAA1" ma:contentTypeVersion="13" ma:contentTypeDescription="Create a new document." ma:contentTypeScope="" ma:versionID="b9f1bb6ce8e7b19f0baa23e90e80dd52">
  <xsd:schema xmlns:xsd="http://www.w3.org/2001/XMLSchema" xmlns:xs="http://www.w3.org/2001/XMLSchema" xmlns:p="http://schemas.microsoft.com/office/2006/metadata/properties" xmlns:ns2="a52903d1-a950-44b6-9231-68737476bb8c" xmlns:ns3="e5c1cb3f-cc14-4c16-aef7-e2c535b9be67" targetNamespace="http://schemas.microsoft.com/office/2006/metadata/properties" ma:root="true" ma:fieldsID="86d79d64ac007eeaa52c1fa8baea9c12" ns2:_="" ns3:_="">
    <xsd:import namespace="a52903d1-a950-44b6-9231-68737476bb8c"/>
    <xsd:import namespace="e5c1cb3f-cc14-4c16-aef7-e2c535b9be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903d1-a950-44b6-9231-68737476b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e22d33-c2de-4ae1-97d7-3fc14fc6cb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c1cb3f-cc14-4c16-aef7-e2c535b9be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a43388-1e44-4f15-824a-32633b652982}" ma:internalName="TaxCatchAll" ma:showField="CatchAllData" ma:web="e5c1cb3f-cc14-4c16-aef7-e2c535b9b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61404-985F-4CFF-88B1-583465E6D32F}">
  <ds:schemaRefs>
    <ds:schemaRef ds:uri="http://schemas.microsoft.com/sharepoint/v3/contenttype/forms"/>
  </ds:schemaRefs>
</ds:datastoreItem>
</file>

<file path=customXml/itemProps2.xml><?xml version="1.0" encoding="utf-8"?>
<ds:datastoreItem xmlns:ds="http://schemas.openxmlformats.org/officeDocument/2006/customXml" ds:itemID="{9DB4E01F-C9EA-4D4F-B7B4-EFC64C650B91}">
  <ds:schemaRefs>
    <ds:schemaRef ds:uri="http://schemas.microsoft.com/office/2006/metadata/properties"/>
    <ds:schemaRef ds:uri="http://schemas.microsoft.com/office/infopath/2007/PartnerControls"/>
    <ds:schemaRef ds:uri="a52903d1-a950-44b6-9231-68737476bb8c"/>
    <ds:schemaRef ds:uri="e5c1cb3f-cc14-4c16-aef7-e2c535b9be67"/>
  </ds:schemaRefs>
</ds:datastoreItem>
</file>

<file path=customXml/itemProps3.xml><?xml version="1.0" encoding="utf-8"?>
<ds:datastoreItem xmlns:ds="http://schemas.openxmlformats.org/officeDocument/2006/customXml" ds:itemID="{D466B735-9D50-4A8C-AD74-DDBD7855F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903d1-a950-44b6-9231-68737476bb8c"/>
    <ds:schemaRef ds:uri="e5c1cb3f-cc14-4c16-aef7-e2c535b9b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Jacqui Allen-West</dc:creator>
  <keywords/>
  <dc:description/>
  <lastModifiedBy>Georgina Flood</lastModifiedBy>
  <revision>498</revision>
  <dcterms:created xsi:type="dcterms:W3CDTF">2025-12-08T11:07:00.0000000Z</dcterms:created>
  <dcterms:modified xsi:type="dcterms:W3CDTF">2026-10-20T13:02:36.4715459Z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0x010100939F66A2416ED84A9BEF283C9C59FAA1</vt:lpwstr>
  </property>
  <property fmtid="{D5CDD505-2E9C-101B-9397-08002B2CF9AE}" pid="3" name="MediaServiceImageTags">
    <vt:lpwstr/>
  </property>
  <property fmtid="{D5CDD505-2E9C-101B-9397-08002B2CF9AE}" pid="4" name="docLang">
    <vt:lpwstr>en</vt:lpwstr>
  </property>
</Properties>
</file>